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9734" w14:textId="77777777" w:rsidR="00FF67E1" w:rsidRDefault="005B4C20">
      <w:pPr>
        <w:pStyle w:val="BodyText"/>
        <w:rPr>
          <w:sz w:val="24"/>
        </w:rPr>
      </w:pPr>
      <w:r>
        <w:rPr>
          <w:noProof/>
          <w:sz w:val="24"/>
        </w:rPr>
        <mc:AlternateContent>
          <mc:Choice Requires="wps">
            <w:drawing>
              <wp:anchor distT="0" distB="0" distL="0" distR="0" simplePos="0" relativeHeight="487505920" behindDoc="1" locked="0" layoutInCell="1" allowOverlap="1" wp14:anchorId="5DA283D6" wp14:editId="3EA890E5">
                <wp:simplePos x="0" y="0"/>
                <wp:positionH relativeFrom="page">
                  <wp:posOffset>2915411</wp:posOffset>
                </wp:positionH>
                <wp:positionV relativeFrom="page">
                  <wp:posOffset>458554</wp:posOffset>
                </wp:positionV>
                <wp:extent cx="194056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168910"/>
                        </a:xfrm>
                        <a:prstGeom prst="rect">
                          <a:avLst/>
                        </a:prstGeom>
                      </wps:spPr>
                      <wps:txbx>
                        <w:txbxContent>
                          <w:p w14:paraId="39772276" w14:textId="77777777" w:rsidR="00FF67E1" w:rsidRDefault="005B4C20">
                            <w:pPr>
                              <w:spacing w:line="266" w:lineRule="exact"/>
                              <w:rPr>
                                <w:sz w:val="24"/>
                              </w:rPr>
                            </w:pPr>
                            <w:r>
                              <w:rPr>
                                <w:sz w:val="24"/>
                              </w:rPr>
                              <w:t>DISCUSSION</w:t>
                            </w:r>
                            <w:r>
                              <w:rPr>
                                <w:spacing w:val="-6"/>
                                <w:sz w:val="24"/>
                              </w:rPr>
                              <w:t xml:space="preserve"> </w:t>
                            </w:r>
                            <w:r>
                              <w:rPr>
                                <w:sz w:val="24"/>
                              </w:rPr>
                              <w:t>DRAFT</w:t>
                            </w:r>
                            <w:r>
                              <w:rPr>
                                <w:spacing w:val="-6"/>
                                <w:sz w:val="24"/>
                              </w:rPr>
                              <w:t xml:space="preserve"> </w:t>
                            </w:r>
                            <w:r>
                              <w:rPr>
                                <w:spacing w:val="-2"/>
                                <w:sz w:val="24"/>
                              </w:rPr>
                              <w:t>4/15/10</w:t>
                            </w:r>
                          </w:p>
                        </w:txbxContent>
                      </wps:txbx>
                      <wps:bodyPr wrap="square" lIns="0" tIns="0" rIns="0" bIns="0" rtlCol="0">
                        <a:noAutofit/>
                      </wps:bodyPr>
                    </wps:wsp>
                  </a:graphicData>
                </a:graphic>
              </wp:anchor>
            </w:drawing>
          </mc:Choice>
          <mc:Fallback>
            <w:pict>
              <v:shapetype w14:anchorId="5DA283D6" id="_x0000_t202" coordsize="21600,21600" o:spt="202" path="m,l,21600r21600,l21600,xe">
                <v:stroke joinstyle="miter"/>
                <v:path gradientshapeok="t" o:connecttype="rect"/>
              </v:shapetype>
              <v:shape id="Textbox 1" o:spid="_x0000_s1026" type="#_x0000_t202" style="position:absolute;margin-left:229.55pt;margin-top:36.1pt;width:152.8pt;height:13.3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" filled="f" stroked="f">
                <v:textbox inset="0,0,0,0">
                  <w:txbxContent>
                    <w:p w14:paraId="39772276" w14:textId="77777777" w:rsidR="00FF67E1" w:rsidRDefault="005B4C20">
                      <w:pPr>
                        <w:spacing w:line="266" w:lineRule="exact"/>
                        <w:rPr>
                          <w:sz w:val="24"/>
                        </w:rPr>
                      </w:pPr>
                      <w:r>
                        <w:rPr>
                          <w:sz w:val="24"/>
                        </w:rPr>
                        <w:t>DISCUSSION</w:t>
                      </w:r>
                      <w:r>
                        <w:rPr>
                          <w:spacing w:val="-6"/>
                          <w:sz w:val="24"/>
                        </w:rPr>
                        <w:t xml:space="preserve"> </w:t>
                      </w:r>
                      <w:r>
                        <w:rPr>
                          <w:sz w:val="24"/>
                        </w:rPr>
                        <w:t>DRAFT</w:t>
                      </w:r>
                      <w:r>
                        <w:rPr>
                          <w:spacing w:val="-6"/>
                          <w:sz w:val="24"/>
                        </w:rPr>
                        <w:t xml:space="preserve"> </w:t>
                      </w:r>
                      <w:r>
                        <w:rPr>
                          <w:spacing w:val="-2"/>
                          <w:sz w:val="24"/>
                        </w:rPr>
                        <w:t>4/15/10</w:t>
                      </w:r>
                    </w:p>
                  </w:txbxContent>
                </v:textbox>
                <w10:wrap anchorx="page" anchory="page"/>
              </v:shape>
            </w:pict>
          </mc:Fallback>
        </mc:AlternateContent>
      </w:r>
    </w:p>
    <w:p w14:paraId="7F3666B3" w14:textId="77777777" w:rsidR="00FF67E1" w:rsidRDefault="00FF67E1">
      <w:pPr>
        <w:pStyle w:val="BodyText"/>
        <w:rPr>
          <w:sz w:val="24"/>
        </w:rPr>
      </w:pPr>
    </w:p>
    <w:p w14:paraId="650EE5CC" w14:textId="77777777" w:rsidR="00FF67E1" w:rsidRDefault="00FF67E1">
      <w:pPr>
        <w:pStyle w:val="BodyText"/>
        <w:rPr>
          <w:sz w:val="24"/>
        </w:rPr>
      </w:pPr>
    </w:p>
    <w:p w14:paraId="0792BE38" w14:textId="77777777" w:rsidR="00FF67E1" w:rsidRDefault="00FF67E1">
      <w:pPr>
        <w:pStyle w:val="BodyText"/>
        <w:rPr>
          <w:sz w:val="24"/>
        </w:rPr>
      </w:pPr>
    </w:p>
    <w:p w14:paraId="23982E88" w14:textId="77777777" w:rsidR="00FF67E1" w:rsidRDefault="00FF67E1">
      <w:pPr>
        <w:pStyle w:val="BodyText"/>
        <w:rPr>
          <w:sz w:val="24"/>
        </w:rPr>
      </w:pPr>
    </w:p>
    <w:p w14:paraId="203DD620" w14:textId="77777777" w:rsidR="00FF67E1" w:rsidRDefault="00FF67E1">
      <w:pPr>
        <w:pStyle w:val="BodyText"/>
        <w:rPr>
          <w:sz w:val="24"/>
        </w:rPr>
      </w:pPr>
    </w:p>
    <w:p w14:paraId="7F4C3E5F" w14:textId="77777777" w:rsidR="00FF67E1" w:rsidRDefault="00FF67E1">
      <w:pPr>
        <w:pStyle w:val="BodyText"/>
        <w:rPr>
          <w:sz w:val="24"/>
        </w:rPr>
      </w:pPr>
    </w:p>
    <w:p w14:paraId="2B01BDEC" w14:textId="77777777" w:rsidR="00FF67E1" w:rsidRDefault="00FF67E1">
      <w:pPr>
        <w:pStyle w:val="BodyText"/>
        <w:spacing w:before="120"/>
        <w:rPr>
          <w:sz w:val="24"/>
        </w:rPr>
      </w:pPr>
    </w:p>
    <w:p w14:paraId="7CDFC080" w14:textId="77777777" w:rsidR="00FF67E1" w:rsidRDefault="005B4C20">
      <w:pPr>
        <w:tabs>
          <w:tab w:val="left" w:pos="3239"/>
          <w:tab w:val="left" w:pos="3295"/>
          <w:tab w:val="left" w:pos="8279"/>
        </w:tabs>
        <w:spacing w:line="480" w:lineRule="auto"/>
        <w:ind w:left="1800" w:right="2149"/>
        <w:rPr>
          <w:i/>
          <w:sz w:val="24"/>
        </w:rPr>
      </w:pPr>
      <w:r>
        <w:rPr>
          <w:i/>
          <w:noProof/>
          <w:sz w:val="24"/>
        </w:rPr>
        <w:drawing>
          <wp:anchor distT="0" distB="0" distL="0" distR="0" simplePos="0" relativeHeight="15729152" behindDoc="0" locked="0" layoutInCell="1" allowOverlap="1" wp14:anchorId="63CB6719" wp14:editId="6F397994">
            <wp:simplePos x="0" y="0"/>
            <wp:positionH relativeFrom="page">
              <wp:posOffset>51435</wp:posOffset>
            </wp:positionH>
            <wp:positionV relativeFrom="paragraph">
              <wp:posOffset>-1476651</wp:posOffset>
            </wp:positionV>
            <wp:extent cx="7720965" cy="1157522"/>
            <wp:effectExtent l="0" t="0" r="0" b="0"/>
            <wp:wrapNone/>
            <wp:docPr id="2" name="Image 2" descr="SUNY Logo and text: Memorandum to President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UNY Logo and text: Memorandum to Presidents&#10;"/>
                    <pic:cNvPicPr/>
                  </pic:nvPicPr>
                  <pic:blipFill>
                    <a:blip r:embed="rId7" cstate="print"/>
                    <a:stretch>
                      <a:fillRect/>
                    </a:stretch>
                  </pic:blipFill>
                  <pic:spPr>
                    <a:xfrm>
                      <a:off x="0" y="0"/>
                      <a:ext cx="7720965" cy="1157522"/>
                    </a:xfrm>
                    <a:prstGeom prst="rect">
                      <a:avLst/>
                    </a:prstGeom>
                  </pic:spPr>
                </pic:pic>
              </a:graphicData>
            </a:graphic>
          </wp:anchor>
        </w:drawing>
      </w:r>
      <w:r>
        <w:rPr>
          <w:b/>
          <w:spacing w:val="-2"/>
          <w:sz w:val="24"/>
        </w:rPr>
        <w:t>Date:</w:t>
      </w:r>
      <w:r>
        <w:rPr>
          <w:b/>
          <w:sz w:val="24"/>
        </w:rPr>
        <w:tab/>
      </w:r>
      <w:r>
        <w:rPr>
          <w:sz w:val="24"/>
        </w:rPr>
        <w:t>July 15, 2010 (Rev. 11/21/2013)</w:t>
      </w:r>
      <w:r>
        <w:rPr>
          <w:sz w:val="24"/>
        </w:rPr>
        <w:tab/>
        <w:t xml:space="preserve">Vol. 10, No. 2 </w:t>
      </w:r>
      <w:r>
        <w:rPr>
          <w:b/>
          <w:spacing w:val="-2"/>
          <w:sz w:val="24"/>
        </w:rPr>
        <w:t>From:</w:t>
      </w:r>
      <w:r>
        <w:rPr>
          <w:b/>
          <w:sz w:val="24"/>
        </w:rPr>
        <w:tab/>
      </w:r>
      <w:r>
        <w:rPr>
          <w:sz w:val="24"/>
        </w:rPr>
        <w:t>Office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Provost</w:t>
      </w:r>
      <w:r>
        <w:rPr>
          <w:spacing w:val="-4"/>
          <w:sz w:val="24"/>
        </w:rPr>
        <w:t xml:space="preserve"> </w:t>
      </w:r>
      <w:r>
        <w:rPr>
          <w:sz w:val="24"/>
        </w:rPr>
        <w:t>and</w:t>
      </w:r>
      <w:r>
        <w:rPr>
          <w:spacing w:val="-2"/>
          <w:sz w:val="24"/>
        </w:rPr>
        <w:t xml:space="preserve"> </w:t>
      </w:r>
      <w:r>
        <w:rPr>
          <w:sz w:val="24"/>
        </w:rPr>
        <w:t>Senior</w:t>
      </w:r>
      <w:r>
        <w:rPr>
          <w:spacing w:val="-5"/>
          <w:sz w:val="24"/>
        </w:rPr>
        <w:t xml:space="preserve"> </w:t>
      </w:r>
      <w:r>
        <w:rPr>
          <w:sz w:val="24"/>
        </w:rPr>
        <w:t>Vice</w:t>
      </w:r>
      <w:r>
        <w:rPr>
          <w:spacing w:val="-5"/>
          <w:sz w:val="24"/>
        </w:rPr>
        <w:t xml:space="preserve"> </w:t>
      </w:r>
      <w:r>
        <w:rPr>
          <w:sz w:val="24"/>
        </w:rPr>
        <w:t>Chancellor</w:t>
      </w:r>
      <w:r>
        <w:rPr>
          <w:spacing w:val="-5"/>
          <w:sz w:val="24"/>
        </w:rPr>
        <w:t xml:space="preserve"> </w:t>
      </w:r>
      <w:r>
        <w:rPr>
          <w:sz w:val="24"/>
        </w:rPr>
        <w:t>for</w:t>
      </w:r>
      <w:r>
        <w:rPr>
          <w:spacing w:val="-5"/>
          <w:sz w:val="24"/>
        </w:rPr>
        <w:t xml:space="preserve"> </w:t>
      </w:r>
      <w:r>
        <w:rPr>
          <w:sz w:val="24"/>
        </w:rPr>
        <w:t>Academic</w:t>
      </w:r>
      <w:r>
        <w:rPr>
          <w:spacing w:val="-5"/>
          <w:sz w:val="24"/>
        </w:rPr>
        <w:t xml:space="preserve"> </w:t>
      </w:r>
      <w:r>
        <w:rPr>
          <w:sz w:val="24"/>
        </w:rPr>
        <w:t xml:space="preserve">Affairs </w:t>
      </w:r>
      <w:r>
        <w:rPr>
          <w:b/>
          <w:spacing w:val="-2"/>
          <w:sz w:val="24"/>
        </w:rPr>
        <w:t>Subject</w:t>
      </w:r>
      <w:proofErr w:type="gramStart"/>
      <w:r>
        <w:rPr>
          <w:spacing w:val="-2"/>
          <w:sz w:val="24"/>
        </w:rPr>
        <w:t>:</w:t>
      </w:r>
      <w:r>
        <w:rPr>
          <w:sz w:val="24"/>
        </w:rPr>
        <w:tab/>
      </w:r>
      <w:r>
        <w:rPr>
          <w:sz w:val="24"/>
        </w:rPr>
        <w:tab/>
      </w:r>
      <w:r>
        <w:rPr>
          <w:i/>
          <w:sz w:val="24"/>
        </w:rPr>
        <w:t>Policy</w:t>
      </w:r>
      <w:proofErr w:type="gramEnd"/>
      <w:r>
        <w:rPr>
          <w:i/>
          <w:sz w:val="24"/>
        </w:rPr>
        <w:t xml:space="preserve"> and Guidance: Assessment</w:t>
      </w:r>
    </w:p>
    <w:p w14:paraId="2EE8F06D" w14:textId="77777777" w:rsidR="00FF67E1" w:rsidRDefault="005B4C20">
      <w:pPr>
        <w:tabs>
          <w:tab w:val="left" w:pos="3239"/>
        </w:tabs>
        <w:ind w:left="3240" w:right="5406" w:hanging="1440"/>
        <w:rPr>
          <w:sz w:val="24"/>
        </w:rPr>
      </w:pPr>
      <w:r>
        <w:rPr>
          <w:b/>
          <w:spacing w:val="-4"/>
          <w:sz w:val="24"/>
        </w:rPr>
        <w:t>To:</w:t>
      </w:r>
      <w:r>
        <w:rPr>
          <w:b/>
          <w:sz w:val="24"/>
        </w:rPr>
        <w:tab/>
      </w:r>
      <w:r>
        <w:rPr>
          <w:sz w:val="24"/>
        </w:rPr>
        <w:t>Presidents,</w:t>
      </w:r>
      <w:r>
        <w:rPr>
          <w:spacing w:val="-15"/>
          <w:sz w:val="24"/>
        </w:rPr>
        <w:t xml:space="preserve"> </w:t>
      </w:r>
      <w:r>
        <w:rPr>
          <w:sz w:val="24"/>
        </w:rPr>
        <w:t>State-Operated</w:t>
      </w:r>
      <w:r>
        <w:rPr>
          <w:spacing w:val="-15"/>
          <w:sz w:val="24"/>
        </w:rPr>
        <w:t xml:space="preserve"> </w:t>
      </w:r>
      <w:r>
        <w:rPr>
          <w:sz w:val="24"/>
        </w:rPr>
        <w:t>Campuses Presidents, Community Colleges Statutory College Contacts</w:t>
      </w:r>
    </w:p>
    <w:p w14:paraId="395C5E3D" w14:textId="77777777" w:rsidR="00FF67E1" w:rsidRDefault="00FF67E1">
      <w:pPr>
        <w:pStyle w:val="BodyText"/>
        <w:rPr>
          <w:sz w:val="24"/>
        </w:rPr>
      </w:pPr>
    </w:p>
    <w:p w14:paraId="27981F6E" w14:textId="77777777" w:rsidR="00FF67E1" w:rsidRDefault="005B4C20">
      <w:pPr>
        <w:ind w:left="1799" w:right="1842"/>
        <w:rPr>
          <w:sz w:val="24"/>
        </w:rPr>
      </w:pPr>
      <w:r>
        <w:rPr>
          <w:sz w:val="24"/>
        </w:rPr>
        <w:t xml:space="preserve">This memorandum provides guidance on implementing the State University’s Board of Trustees Resolution 2010-039, </w:t>
      </w:r>
      <w:r>
        <w:rPr>
          <w:i/>
          <w:sz w:val="24"/>
        </w:rPr>
        <w:t>Streamlining the State University Board of Trustees Policy</w:t>
      </w:r>
      <w:r>
        <w:rPr>
          <w:i/>
          <w:spacing w:val="-4"/>
          <w:sz w:val="24"/>
        </w:rPr>
        <w:t xml:space="preserve"> </w:t>
      </w:r>
      <w:r>
        <w:rPr>
          <w:i/>
          <w:sz w:val="24"/>
        </w:rPr>
        <w:t>on</w:t>
      </w:r>
      <w:r>
        <w:rPr>
          <w:i/>
          <w:spacing w:val="-3"/>
          <w:sz w:val="24"/>
        </w:rPr>
        <w:t xml:space="preserve"> </w:t>
      </w:r>
      <w:r>
        <w:rPr>
          <w:i/>
          <w:sz w:val="24"/>
        </w:rPr>
        <w:t>Assessment</w:t>
      </w:r>
      <w:r>
        <w:rPr>
          <w:sz w:val="24"/>
        </w:rPr>
        <w:t>,</w:t>
      </w:r>
      <w:r>
        <w:rPr>
          <w:spacing w:val="-3"/>
          <w:sz w:val="24"/>
        </w:rPr>
        <w:t xml:space="preserve"> </w:t>
      </w:r>
      <w:r>
        <w:rPr>
          <w:sz w:val="24"/>
        </w:rPr>
        <w:t>of</w:t>
      </w:r>
      <w:r>
        <w:rPr>
          <w:spacing w:val="-2"/>
          <w:sz w:val="24"/>
        </w:rPr>
        <w:t xml:space="preserve"> </w:t>
      </w:r>
      <w:r>
        <w:rPr>
          <w:sz w:val="24"/>
        </w:rPr>
        <w:t>March</w:t>
      </w:r>
      <w:r>
        <w:rPr>
          <w:spacing w:val="-3"/>
          <w:sz w:val="24"/>
        </w:rPr>
        <w:t xml:space="preserve"> </w:t>
      </w:r>
      <w:r>
        <w:rPr>
          <w:sz w:val="24"/>
        </w:rPr>
        <w:t>23,</w:t>
      </w:r>
      <w:r>
        <w:rPr>
          <w:spacing w:val="-3"/>
          <w:sz w:val="24"/>
        </w:rPr>
        <w:t xml:space="preserve"> </w:t>
      </w:r>
      <w:r>
        <w:rPr>
          <w:sz w:val="24"/>
        </w:rPr>
        <w:t>2010.</w:t>
      </w:r>
      <w:r>
        <w:rPr>
          <w:spacing w:val="40"/>
          <w:sz w:val="24"/>
        </w:rPr>
        <w:t xml:space="preserve"> </w:t>
      </w:r>
      <w:r>
        <w:rPr>
          <w:sz w:val="24"/>
        </w:rPr>
        <w:t>It</w:t>
      </w:r>
      <w:r>
        <w:rPr>
          <w:spacing w:val="-3"/>
          <w:sz w:val="24"/>
        </w:rPr>
        <w:t xml:space="preserve"> </w:t>
      </w:r>
      <w:r>
        <w:rPr>
          <w:sz w:val="24"/>
        </w:rPr>
        <w:t>supersedes</w:t>
      </w:r>
      <w:r>
        <w:rPr>
          <w:spacing w:val="-3"/>
          <w:sz w:val="24"/>
        </w:rPr>
        <w:t xml:space="preserve"> </w:t>
      </w:r>
      <w:r>
        <w:rPr>
          <w:sz w:val="24"/>
        </w:rPr>
        <w:t>and</w:t>
      </w:r>
      <w:r>
        <w:rPr>
          <w:spacing w:val="-3"/>
          <w:sz w:val="24"/>
        </w:rPr>
        <w:t xml:space="preserve"> </w:t>
      </w:r>
      <w:r>
        <w:rPr>
          <w:sz w:val="24"/>
        </w:rPr>
        <w:t>replaces</w:t>
      </w:r>
      <w:r>
        <w:rPr>
          <w:spacing w:val="-3"/>
          <w:sz w:val="24"/>
        </w:rPr>
        <w:t xml:space="preserve"> </w:t>
      </w:r>
      <w:r>
        <w:rPr>
          <w:sz w:val="24"/>
        </w:rPr>
        <w:t>previous</w:t>
      </w:r>
      <w:r>
        <w:rPr>
          <w:spacing w:val="-3"/>
          <w:sz w:val="24"/>
        </w:rPr>
        <w:t xml:space="preserve"> </w:t>
      </w:r>
      <w:r>
        <w:rPr>
          <w:sz w:val="24"/>
        </w:rPr>
        <w:t>policy</w:t>
      </w:r>
      <w:r>
        <w:rPr>
          <w:spacing w:val="-8"/>
          <w:sz w:val="24"/>
        </w:rPr>
        <w:t xml:space="preserve"> </w:t>
      </w:r>
      <w:r>
        <w:rPr>
          <w:sz w:val="24"/>
        </w:rPr>
        <w:t>and guidance on assessment.</w:t>
      </w:r>
    </w:p>
    <w:p w14:paraId="11FA8D90" w14:textId="77777777" w:rsidR="00FF67E1" w:rsidRDefault="00FF67E1">
      <w:pPr>
        <w:pStyle w:val="BodyText"/>
        <w:rPr>
          <w:sz w:val="24"/>
        </w:rPr>
      </w:pPr>
    </w:p>
    <w:p w14:paraId="5415958B" w14:textId="77777777" w:rsidR="00FF67E1" w:rsidRDefault="005B4C20">
      <w:pPr>
        <w:ind w:left="1800" w:right="2149"/>
        <w:rPr>
          <w:sz w:val="24"/>
        </w:rPr>
      </w:pPr>
      <w:r>
        <w:rPr>
          <w:sz w:val="24"/>
        </w:rPr>
        <w:t>The memorandum was developed in consultation with Presidents, Chief Academic Officers</w:t>
      </w:r>
      <w:r>
        <w:rPr>
          <w:spacing w:val="-3"/>
          <w:sz w:val="24"/>
        </w:rPr>
        <w:t xml:space="preserve"> </w:t>
      </w:r>
      <w:r>
        <w:rPr>
          <w:sz w:val="24"/>
        </w:rPr>
        <w:t>and</w:t>
      </w:r>
      <w:r>
        <w:rPr>
          <w:spacing w:val="-3"/>
          <w:sz w:val="24"/>
        </w:rPr>
        <w:t xml:space="preserve"> </w:t>
      </w:r>
      <w:r>
        <w:rPr>
          <w:sz w:val="24"/>
        </w:rPr>
        <w:t>Campus</w:t>
      </w:r>
      <w:r>
        <w:rPr>
          <w:spacing w:val="-3"/>
          <w:sz w:val="24"/>
        </w:rPr>
        <w:t xml:space="preserve"> </w:t>
      </w:r>
      <w:r>
        <w:rPr>
          <w:sz w:val="24"/>
        </w:rPr>
        <w:t>Assessment</w:t>
      </w:r>
      <w:r>
        <w:rPr>
          <w:spacing w:val="-3"/>
          <w:sz w:val="24"/>
        </w:rPr>
        <w:t xml:space="preserve"> </w:t>
      </w:r>
      <w:r>
        <w:rPr>
          <w:sz w:val="24"/>
        </w:rPr>
        <w:t>Contacts</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sectors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University</w:t>
      </w:r>
      <w:r>
        <w:rPr>
          <w:spacing w:val="-6"/>
          <w:sz w:val="24"/>
        </w:rPr>
        <w:t xml:space="preserve"> </w:t>
      </w:r>
      <w:r>
        <w:rPr>
          <w:sz w:val="24"/>
        </w:rPr>
        <w:t>as</w:t>
      </w:r>
      <w:r>
        <w:rPr>
          <w:spacing w:val="-3"/>
          <w:sz w:val="24"/>
        </w:rPr>
        <w:t xml:space="preserve"> </w:t>
      </w:r>
      <w:r>
        <w:rPr>
          <w:sz w:val="24"/>
        </w:rPr>
        <w:t>well</w:t>
      </w:r>
      <w:r>
        <w:rPr>
          <w:spacing w:val="-3"/>
          <w:sz w:val="24"/>
        </w:rPr>
        <w:t xml:space="preserve"> </w:t>
      </w:r>
      <w:r>
        <w:rPr>
          <w:sz w:val="24"/>
        </w:rPr>
        <w:t>as faculty</w:t>
      </w:r>
      <w:r>
        <w:rPr>
          <w:spacing w:val="-4"/>
          <w:sz w:val="24"/>
        </w:rPr>
        <w:t xml:space="preserve"> </w:t>
      </w:r>
      <w:r>
        <w:rPr>
          <w:sz w:val="24"/>
        </w:rPr>
        <w:t>governance</w:t>
      </w:r>
      <w:r>
        <w:rPr>
          <w:spacing w:val="-2"/>
          <w:sz w:val="24"/>
        </w:rPr>
        <w:t xml:space="preserve"> </w:t>
      </w:r>
      <w:r>
        <w:rPr>
          <w:sz w:val="24"/>
        </w:rPr>
        <w:t>leaders,</w:t>
      </w:r>
      <w:r>
        <w:rPr>
          <w:spacing w:val="-1"/>
          <w:sz w:val="24"/>
        </w:rPr>
        <w:t xml:space="preserve"> </w:t>
      </w:r>
      <w:r>
        <w:rPr>
          <w:sz w:val="24"/>
        </w:rPr>
        <w:t>the</w:t>
      </w:r>
      <w:r>
        <w:rPr>
          <w:spacing w:val="-2"/>
          <w:sz w:val="24"/>
        </w:rPr>
        <w:t xml:space="preserve"> </w:t>
      </w:r>
      <w:r>
        <w:rPr>
          <w:sz w:val="24"/>
        </w:rPr>
        <w:t>Undergraduate</w:t>
      </w:r>
      <w:r>
        <w:rPr>
          <w:spacing w:val="-2"/>
          <w:sz w:val="24"/>
        </w:rPr>
        <w:t xml:space="preserve"> </w:t>
      </w:r>
      <w:r>
        <w:rPr>
          <w:sz w:val="24"/>
        </w:rPr>
        <w:t>Committee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University</w:t>
      </w:r>
      <w:r>
        <w:rPr>
          <w:spacing w:val="-4"/>
          <w:sz w:val="24"/>
        </w:rPr>
        <w:t xml:space="preserve"> </w:t>
      </w:r>
      <w:r>
        <w:rPr>
          <w:sz w:val="24"/>
        </w:rPr>
        <w:t xml:space="preserve">Faculty Senate and the Academic Affairs Committee of the Faculty Council of Community </w:t>
      </w:r>
      <w:r>
        <w:rPr>
          <w:spacing w:val="-2"/>
          <w:sz w:val="24"/>
        </w:rPr>
        <w:t>Colleges.</w:t>
      </w:r>
    </w:p>
    <w:p w14:paraId="5B16D33B" w14:textId="77777777" w:rsidR="00FF67E1" w:rsidRDefault="00FF67E1">
      <w:pPr>
        <w:pStyle w:val="BodyText"/>
        <w:rPr>
          <w:sz w:val="24"/>
        </w:rPr>
      </w:pPr>
    </w:p>
    <w:p w14:paraId="15B26131" w14:textId="77777777" w:rsidR="00FF67E1" w:rsidRDefault="005B4C20">
      <w:pPr>
        <w:spacing w:line="480" w:lineRule="auto"/>
        <w:ind w:left="1800" w:right="2149"/>
        <w:rPr>
          <w:sz w:val="24"/>
        </w:rPr>
      </w:pPr>
      <w:r>
        <w:rPr>
          <w:sz w:val="24"/>
        </w:rPr>
        <w:t>Questions</w:t>
      </w:r>
      <w:r>
        <w:rPr>
          <w:spacing w:val="-5"/>
          <w:sz w:val="24"/>
        </w:rPr>
        <w:t xml:space="preserve"> </w:t>
      </w:r>
      <w:r>
        <w:rPr>
          <w:sz w:val="24"/>
        </w:rPr>
        <w:t>regarding</w:t>
      </w:r>
      <w:r>
        <w:rPr>
          <w:spacing w:val="-8"/>
          <w:sz w:val="24"/>
        </w:rPr>
        <w:t xml:space="preserve"> </w:t>
      </w:r>
      <w:r>
        <w:rPr>
          <w:sz w:val="24"/>
        </w:rPr>
        <w:t>this</w:t>
      </w:r>
      <w:r>
        <w:rPr>
          <w:spacing w:val="-3"/>
          <w:sz w:val="24"/>
        </w:rPr>
        <w:t xml:space="preserve"> </w:t>
      </w:r>
      <w:r>
        <w:rPr>
          <w:sz w:val="24"/>
        </w:rPr>
        <w:t>memorandum</w:t>
      </w:r>
      <w:r>
        <w:rPr>
          <w:spacing w:val="-5"/>
          <w:sz w:val="24"/>
        </w:rPr>
        <w:t xml:space="preserve"> </w:t>
      </w:r>
      <w:r>
        <w:rPr>
          <w:sz w:val="24"/>
        </w:rPr>
        <w:t>may</w:t>
      </w:r>
      <w:r>
        <w:rPr>
          <w:spacing w:val="-10"/>
          <w:sz w:val="24"/>
        </w:rPr>
        <w:t xml:space="preserve"> </w:t>
      </w:r>
      <w:r>
        <w:rPr>
          <w:sz w:val="24"/>
        </w:rPr>
        <w:t>be</w:t>
      </w:r>
      <w:r>
        <w:rPr>
          <w:spacing w:val="-6"/>
          <w:sz w:val="24"/>
        </w:rPr>
        <w:t xml:space="preserve"> </w:t>
      </w:r>
      <w:r>
        <w:rPr>
          <w:sz w:val="24"/>
        </w:rPr>
        <w:t>sent</w:t>
      </w:r>
      <w:r>
        <w:rPr>
          <w:spacing w:val="-5"/>
          <w:sz w:val="24"/>
        </w:rPr>
        <w:t xml:space="preserve"> </w:t>
      </w:r>
      <w:r>
        <w:rPr>
          <w:sz w:val="24"/>
        </w:rPr>
        <w:t>to</w:t>
      </w:r>
      <w:r>
        <w:rPr>
          <w:spacing w:val="-5"/>
          <w:sz w:val="24"/>
        </w:rPr>
        <w:t xml:space="preserve"> </w:t>
      </w:r>
      <w:hyperlink r:id="rId8">
        <w:r>
          <w:rPr>
            <w:color w:val="0000FF"/>
            <w:sz w:val="24"/>
            <w:u w:val="single" w:color="0000FF"/>
          </w:rPr>
          <w:t>program.review@suny.edu</w:t>
        </w:r>
        <w:r>
          <w:rPr>
            <w:sz w:val="24"/>
          </w:rPr>
          <w:t>.</w:t>
        </w:r>
      </w:hyperlink>
      <w:r>
        <w:rPr>
          <w:sz w:val="24"/>
        </w:rPr>
        <w:t xml:space="preserve"> </w:t>
      </w:r>
      <w:r>
        <w:rPr>
          <w:spacing w:val="-2"/>
          <w:sz w:val="24"/>
        </w:rPr>
        <w:t>Attachment</w:t>
      </w:r>
    </w:p>
    <w:p w14:paraId="774757B5" w14:textId="77777777" w:rsidR="00FF67E1" w:rsidRDefault="005B4C20">
      <w:pPr>
        <w:tabs>
          <w:tab w:val="left" w:pos="3239"/>
        </w:tabs>
        <w:ind w:left="3240" w:right="4644" w:hanging="1440"/>
        <w:rPr>
          <w:sz w:val="24"/>
        </w:rPr>
      </w:pPr>
      <w:r>
        <w:rPr>
          <w:spacing w:val="-2"/>
          <w:sz w:val="24"/>
        </w:rPr>
        <w:t>Copy:</w:t>
      </w:r>
      <w:r>
        <w:rPr>
          <w:sz w:val="24"/>
        </w:rPr>
        <w:tab/>
        <w:t>Chief Academic Officers, All Campuses Campus</w:t>
      </w:r>
      <w:r>
        <w:rPr>
          <w:spacing w:val="-10"/>
          <w:sz w:val="24"/>
        </w:rPr>
        <w:t xml:space="preserve"> </w:t>
      </w:r>
      <w:r>
        <w:rPr>
          <w:sz w:val="24"/>
        </w:rPr>
        <w:t>Assessment</w:t>
      </w:r>
      <w:r>
        <w:rPr>
          <w:spacing w:val="-10"/>
          <w:sz w:val="24"/>
        </w:rPr>
        <w:t xml:space="preserve"> </w:t>
      </w:r>
      <w:r>
        <w:rPr>
          <w:sz w:val="24"/>
        </w:rPr>
        <w:t>Contacts,</w:t>
      </w:r>
      <w:r>
        <w:rPr>
          <w:spacing w:val="-10"/>
          <w:sz w:val="24"/>
        </w:rPr>
        <w:t xml:space="preserve"> </w:t>
      </w:r>
      <w:r>
        <w:rPr>
          <w:sz w:val="24"/>
        </w:rPr>
        <w:t>All</w:t>
      </w:r>
      <w:r>
        <w:rPr>
          <w:spacing w:val="-10"/>
          <w:sz w:val="24"/>
        </w:rPr>
        <w:t xml:space="preserve"> </w:t>
      </w:r>
      <w:r>
        <w:rPr>
          <w:sz w:val="24"/>
        </w:rPr>
        <w:t>Campuses</w:t>
      </w:r>
    </w:p>
    <w:p w14:paraId="06FCC2D4" w14:textId="77777777" w:rsidR="00FF67E1" w:rsidRDefault="005B4C20">
      <w:pPr>
        <w:ind w:left="3239" w:right="2843"/>
        <w:rPr>
          <w:sz w:val="24"/>
        </w:rPr>
      </w:pPr>
      <w:r>
        <w:rPr>
          <w:sz w:val="24"/>
        </w:rPr>
        <w:t>Campus</w:t>
      </w:r>
      <w:r>
        <w:rPr>
          <w:spacing w:val="-7"/>
          <w:sz w:val="24"/>
        </w:rPr>
        <w:t xml:space="preserve"> </w:t>
      </w:r>
      <w:r>
        <w:rPr>
          <w:sz w:val="24"/>
        </w:rPr>
        <w:t>Institutional</w:t>
      </w:r>
      <w:r>
        <w:rPr>
          <w:spacing w:val="-9"/>
          <w:sz w:val="24"/>
        </w:rPr>
        <w:t xml:space="preserve"> </w:t>
      </w:r>
      <w:r>
        <w:rPr>
          <w:sz w:val="24"/>
        </w:rPr>
        <w:t>Research</w:t>
      </w:r>
      <w:r>
        <w:rPr>
          <w:spacing w:val="-7"/>
          <w:sz w:val="24"/>
        </w:rPr>
        <w:t xml:space="preserve"> </w:t>
      </w:r>
      <w:r>
        <w:rPr>
          <w:sz w:val="24"/>
        </w:rPr>
        <w:t>Officers,</w:t>
      </w:r>
      <w:r>
        <w:rPr>
          <w:spacing w:val="-9"/>
          <w:sz w:val="24"/>
        </w:rPr>
        <w:t xml:space="preserve"> </w:t>
      </w:r>
      <w:r>
        <w:rPr>
          <w:sz w:val="24"/>
        </w:rPr>
        <w:t>All</w:t>
      </w:r>
      <w:r>
        <w:rPr>
          <w:spacing w:val="-9"/>
          <w:sz w:val="24"/>
        </w:rPr>
        <w:t xml:space="preserve"> </w:t>
      </w:r>
      <w:r>
        <w:rPr>
          <w:sz w:val="24"/>
        </w:rPr>
        <w:t>Campuses President, University Faculty Senate</w:t>
      </w:r>
    </w:p>
    <w:p w14:paraId="29CAED19" w14:textId="77777777" w:rsidR="00FF67E1" w:rsidRDefault="005B4C20">
      <w:pPr>
        <w:spacing w:before="1"/>
        <w:ind w:left="3239"/>
        <w:rPr>
          <w:sz w:val="24"/>
        </w:rPr>
      </w:pPr>
      <w:r>
        <w:rPr>
          <w:sz w:val="24"/>
        </w:rPr>
        <w:t>President, Faculty</w:t>
      </w:r>
      <w:r>
        <w:rPr>
          <w:spacing w:val="-5"/>
          <w:sz w:val="24"/>
        </w:rPr>
        <w:t xml:space="preserve"> </w:t>
      </w:r>
      <w:r>
        <w:rPr>
          <w:sz w:val="24"/>
        </w:rPr>
        <w:t>Council of</w:t>
      </w:r>
      <w:r>
        <w:rPr>
          <w:spacing w:val="-1"/>
          <w:sz w:val="24"/>
        </w:rPr>
        <w:t xml:space="preserve"> </w:t>
      </w:r>
      <w:r>
        <w:rPr>
          <w:sz w:val="24"/>
        </w:rPr>
        <w:t>Community</w:t>
      </w:r>
      <w:r>
        <w:rPr>
          <w:spacing w:val="-8"/>
          <w:sz w:val="24"/>
        </w:rPr>
        <w:t xml:space="preserve"> </w:t>
      </w:r>
      <w:r>
        <w:rPr>
          <w:spacing w:val="-2"/>
          <w:sz w:val="24"/>
        </w:rPr>
        <w:t>Colleges</w:t>
      </w:r>
    </w:p>
    <w:p w14:paraId="68F6A6C1" w14:textId="77777777" w:rsidR="00FF67E1" w:rsidRDefault="00FF67E1">
      <w:pPr>
        <w:rPr>
          <w:sz w:val="24"/>
        </w:rPr>
        <w:sectPr w:rsidR="00FF67E1">
          <w:type w:val="continuous"/>
          <w:pgSz w:w="12240" w:h="15840"/>
          <w:pgMar w:top="760" w:right="0" w:bottom="280" w:left="0" w:header="720" w:footer="720" w:gutter="0"/>
          <w:cols w:space="720"/>
        </w:sectPr>
      </w:pPr>
    </w:p>
    <w:p w14:paraId="59682FAD" w14:textId="77777777" w:rsidR="00FF67E1" w:rsidRDefault="005B4C20">
      <w:pPr>
        <w:pStyle w:val="Heading2"/>
        <w:spacing w:before="78"/>
        <w:ind w:right="2" w:firstLine="0"/>
        <w:jc w:val="center"/>
      </w:pPr>
      <w:r>
        <w:lastRenderedPageBreak/>
        <w:t>State</w:t>
      </w:r>
      <w:r>
        <w:rPr>
          <w:spacing w:val="-6"/>
        </w:rPr>
        <w:t xml:space="preserve"> </w:t>
      </w:r>
      <w:r>
        <w:t>University</w:t>
      </w:r>
      <w:r>
        <w:rPr>
          <w:spacing w:val="-3"/>
        </w:rPr>
        <w:t xml:space="preserve"> </w:t>
      </w:r>
      <w:r>
        <w:t>of</w:t>
      </w:r>
      <w:r>
        <w:rPr>
          <w:spacing w:val="-3"/>
        </w:rPr>
        <w:t xml:space="preserve"> </w:t>
      </w:r>
      <w:r>
        <w:t>New</w:t>
      </w:r>
      <w:r>
        <w:rPr>
          <w:spacing w:val="-4"/>
        </w:rPr>
        <w:t xml:space="preserve"> York</w:t>
      </w:r>
    </w:p>
    <w:p w14:paraId="0CF9D977" w14:textId="77777777" w:rsidR="00FF67E1" w:rsidRDefault="00FF67E1">
      <w:pPr>
        <w:pStyle w:val="BodyText"/>
        <w:rPr>
          <w:b/>
        </w:rPr>
      </w:pPr>
    </w:p>
    <w:p w14:paraId="681866FF" w14:textId="77777777" w:rsidR="00FF67E1" w:rsidRDefault="005B4C20">
      <w:pPr>
        <w:spacing w:before="1"/>
        <w:ind w:left="2"/>
        <w:jc w:val="center"/>
        <w:rPr>
          <w:b/>
          <w:i/>
        </w:rPr>
      </w:pPr>
      <w:r>
        <w:rPr>
          <w:b/>
          <w:i/>
        </w:rPr>
        <w:t>Policy</w:t>
      </w:r>
      <w:r>
        <w:rPr>
          <w:b/>
          <w:i/>
          <w:spacing w:val="-5"/>
        </w:rPr>
        <w:t xml:space="preserve"> </w:t>
      </w:r>
      <w:r>
        <w:rPr>
          <w:b/>
          <w:i/>
        </w:rPr>
        <w:t>and</w:t>
      </w:r>
      <w:r>
        <w:rPr>
          <w:b/>
          <w:i/>
          <w:spacing w:val="-4"/>
        </w:rPr>
        <w:t xml:space="preserve"> </w:t>
      </w:r>
      <w:r>
        <w:rPr>
          <w:b/>
          <w:i/>
        </w:rPr>
        <w:t>Guidance:</w:t>
      </w:r>
      <w:r>
        <w:rPr>
          <w:b/>
          <w:i/>
          <w:spacing w:val="-4"/>
        </w:rPr>
        <w:t xml:space="preserve"> </w:t>
      </w:r>
      <w:r>
        <w:rPr>
          <w:b/>
          <w:i/>
        </w:rPr>
        <w:t>State</w:t>
      </w:r>
      <w:r>
        <w:rPr>
          <w:b/>
          <w:i/>
          <w:spacing w:val="-4"/>
        </w:rPr>
        <w:t xml:space="preserve"> </w:t>
      </w:r>
      <w:r>
        <w:rPr>
          <w:b/>
          <w:i/>
        </w:rPr>
        <w:t>University</w:t>
      </w:r>
      <w:r>
        <w:rPr>
          <w:b/>
          <w:i/>
          <w:spacing w:val="-4"/>
        </w:rPr>
        <w:t xml:space="preserve"> </w:t>
      </w:r>
      <w:r>
        <w:rPr>
          <w:b/>
          <w:i/>
        </w:rPr>
        <w:t>Assessment</w:t>
      </w:r>
      <w:r>
        <w:rPr>
          <w:b/>
          <w:i/>
          <w:spacing w:val="-6"/>
        </w:rPr>
        <w:t xml:space="preserve"> </w:t>
      </w:r>
      <w:r>
        <w:rPr>
          <w:b/>
          <w:i/>
          <w:spacing w:val="-2"/>
        </w:rPr>
        <w:t>Policy</w:t>
      </w:r>
    </w:p>
    <w:p w14:paraId="0B342A65" w14:textId="77777777" w:rsidR="00FF67E1" w:rsidRDefault="00FF67E1">
      <w:pPr>
        <w:pStyle w:val="BodyText"/>
        <w:rPr>
          <w:b/>
          <w:i/>
        </w:rPr>
      </w:pPr>
    </w:p>
    <w:p w14:paraId="6B4B0B6D" w14:textId="77777777" w:rsidR="00FF67E1" w:rsidRDefault="005B4C20">
      <w:pPr>
        <w:pStyle w:val="Heading2"/>
        <w:numPr>
          <w:ilvl w:val="0"/>
          <w:numId w:val="1"/>
        </w:numPr>
        <w:tabs>
          <w:tab w:val="left" w:pos="1814"/>
        </w:tabs>
      </w:pPr>
      <w:r>
        <w:t>Relevant</w:t>
      </w:r>
      <w:r>
        <w:rPr>
          <w:spacing w:val="-4"/>
        </w:rPr>
        <w:t xml:space="preserve"> </w:t>
      </w:r>
      <w:r>
        <w:t>Board</w:t>
      </w:r>
      <w:r>
        <w:rPr>
          <w:spacing w:val="-4"/>
        </w:rPr>
        <w:t xml:space="preserve"> </w:t>
      </w:r>
      <w:r>
        <w:rPr>
          <w:spacing w:val="-2"/>
        </w:rPr>
        <w:t>Policies</w:t>
      </w:r>
    </w:p>
    <w:p w14:paraId="39025147" w14:textId="77777777" w:rsidR="00FF67E1" w:rsidRDefault="005B4C20">
      <w:pPr>
        <w:spacing w:before="246"/>
        <w:ind w:left="1799" w:right="1842"/>
      </w:pPr>
      <w:r>
        <w:t>Relevant</w:t>
      </w:r>
      <w:r>
        <w:rPr>
          <w:spacing w:val="-2"/>
        </w:rPr>
        <w:t xml:space="preserve"> </w:t>
      </w:r>
      <w:r>
        <w:t>Board</w:t>
      </w:r>
      <w:r>
        <w:rPr>
          <w:spacing w:val="-3"/>
        </w:rPr>
        <w:t xml:space="preserve"> </w:t>
      </w:r>
      <w:r>
        <w:t>policies</w:t>
      </w:r>
      <w:r>
        <w:rPr>
          <w:spacing w:val="-5"/>
        </w:rPr>
        <w:t xml:space="preserve"> </w:t>
      </w:r>
      <w:r>
        <w:t>are</w:t>
      </w:r>
      <w:r>
        <w:rPr>
          <w:spacing w:val="-5"/>
        </w:rPr>
        <w:t xml:space="preserve"> </w:t>
      </w:r>
      <w:r>
        <w:t>contained</w:t>
      </w:r>
      <w:r>
        <w:rPr>
          <w:spacing w:val="-3"/>
        </w:rPr>
        <w:t xml:space="preserve"> </w:t>
      </w:r>
      <w:r>
        <w:t>in</w:t>
      </w:r>
      <w:r>
        <w:rPr>
          <w:spacing w:val="-6"/>
        </w:rPr>
        <w:t xml:space="preserve"> </w:t>
      </w:r>
      <w:r>
        <w:t>Trustees</w:t>
      </w:r>
      <w:r>
        <w:rPr>
          <w:spacing w:val="-3"/>
        </w:rPr>
        <w:t xml:space="preserve"> </w:t>
      </w:r>
      <w:r>
        <w:t>Resolution</w:t>
      </w:r>
      <w:r>
        <w:rPr>
          <w:spacing w:val="-3"/>
        </w:rPr>
        <w:t xml:space="preserve"> </w:t>
      </w:r>
      <w:r>
        <w:t>2010-039,</w:t>
      </w:r>
      <w:r>
        <w:rPr>
          <w:spacing w:val="-3"/>
        </w:rPr>
        <w:t xml:space="preserve"> </w:t>
      </w:r>
      <w:r>
        <w:rPr>
          <w:i/>
        </w:rPr>
        <w:t>Streamlining</w:t>
      </w:r>
      <w:r>
        <w:rPr>
          <w:i/>
          <w:spacing w:val="-3"/>
        </w:rPr>
        <w:t xml:space="preserve"> </w:t>
      </w:r>
      <w:r>
        <w:rPr>
          <w:i/>
        </w:rPr>
        <w:t>the</w:t>
      </w:r>
      <w:r>
        <w:rPr>
          <w:i/>
          <w:spacing w:val="-5"/>
        </w:rPr>
        <w:t xml:space="preserve"> </w:t>
      </w:r>
      <w:r>
        <w:rPr>
          <w:i/>
        </w:rPr>
        <w:t>State University Board of Trustees Policy on Assessment</w:t>
      </w:r>
      <w:r>
        <w:t>.</w:t>
      </w:r>
    </w:p>
    <w:p w14:paraId="28F4F439" w14:textId="77777777" w:rsidR="00FF67E1" w:rsidRDefault="00FF67E1">
      <w:pPr>
        <w:pStyle w:val="BodyText"/>
        <w:spacing w:before="2"/>
      </w:pPr>
    </w:p>
    <w:p w14:paraId="584A09F8" w14:textId="77777777" w:rsidR="00FF67E1" w:rsidRDefault="005B4C20">
      <w:pPr>
        <w:pStyle w:val="ListParagraph"/>
        <w:numPr>
          <w:ilvl w:val="1"/>
          <w:numId w:val="1"/>
        </w:numPr>
        <w:tabs>
          <w:tab w:val="left" w:pos="2157"/>
          <w:tab w:val="left" w:pos="2159"/>
        </w:tabs>
        <w:ind w:right="1637"/>
      </w:pPr>
      <w:r>
        <w:t>Trustees</w:t>
      </w:r>
      <w:r>
        <w:rPr>
          <w:spacing w:val="-5"/>
        </w:rPr>
        <w:t xml:space="preserve"> </w:t>
      </w:r>
      <w:r>
        <w:t>Resolution</w:t>
      </w:r>
      <w:r>
        <w:rPr>
          <w:spacing w:val="-3"/>
        </w:rPr>
        <w:t xml:space="preserve"> </w:t>
      </w:r>
      <w:r>
        <w:t>2010-039,</w:t>
      </w:r>
      <w:r>
        <w:rPr>
          <w:spacing w:val="-3"/>
        </w:rPr>
        <w:t xml:space="preserve"> </w:t>
      </w:r>
      <w:r>
        <w:t>adopted</w:t>
      </w:r>
      <w:r>
        <w:rPr>
          <w:spacing w:val="-6"/>
        </w:rPr>
        <w:t xml:space="preserve"> </w:t>
      </w:r>
      <w:r>
        <w:t>on</w:t>
      </w:r>
      <w:r>
        <w:rPr>
          <w:spacing w:val="-3"/>
        </w:rPr>
        <w:t xml:space="preserve"> </w:t>
      </w:r>
      <w:r>
        <w:t>March</w:t>
      </w:r>
      <w:r>
        <w:rPr>
          <w:spacing w:val="-3"/>
        </w:rPr>
        <w:t xml:space="preserve"> </w:t>
      </w:r>
      <w:r>
        <w:t>23,</w:t>
      </w:r>
      <w:r>
        <w:rPr>
          <w:spacing w:val="-3"/>
        </w:rPr>
        <w:t xml:space="preserve"> </w:t>
      </w:r>
      <w:r>
        <w:t>2010,</w:t>
      </w:r>
      <w:r>
        <w:rPr>
          <w:spacing w:val="-3"/>
        </w:rPr>
        <w:t xml:space="preserve"> </w:t>
      </w:r>
      <w:r>
        <w:t>replaces</w:t>
      </w:r>
      <w:r>
        <w:rPr>
          <w:spacing w:val="-5"/>
        </w:rPr>
        <w:t xml:space="preserve"> </w:t>
      </w:r>
      <w:r>
        <w:t>all</w:t>
      </w:r>
      <w:r>
        <w:rPr>
          <w:spacing w:val="-2"/>
        </w:rPr>
        <w:t xml:space="preserve"> </w:t>
      </w:r>
      <w:r>
        <w:t>previous</w:t>
      </w:r>
      <w:r>
        <w:rPr>
          <w:spacing w:val="-3"/>
        </w:rPr>
        <w:t xml:space="preserve"> </w:t>
      </w:r>
      <w:r>
        <w:t>Board</w:t>
      </w:r>
      <w:r>
        <w:rPr>
          <w:spacing w:val="-3"/>
        </w:rPr>
        <w:t xml:space="preserve"> </w:t>
      </w:r>
      <w:r>
        <w:t>policies on assessment, and takes effect in fall 2010.</w:t>
      </w:r>
    </w:p>
    <w:p w14:paraId="2B6D5213" w14:textId="77777777" w:rsidR="00FF67E1" w:rsidRDefault="005B4C20">
      <w:pPr>
        <w:pStyle w:val="ListParagraph"/>
        <w:numPr>
          <w:ilvl w:val="2"/>
          <w:numId w:val="1"/>
        </w:numPr>
        <w:tabs>
          <w:tab w:val="left" w:pos="2519"/>
        </w:tabs>
        <w:spacing w:before="252"/>
        <w:ind w:right="1442"/>
      </w:pPr>
      <w:r>
        <w:t>This resolution updates the University’s policy on assessment by acknowledging and affirming the University’s strong, longstanding commitment to assessment for enhancing academic and other excellence. Recognizing the gains made and the evolving external standards</w:t>
      </w:r>
      <w:r>
        <w:rPr>
          <w:spacing w:val="-1"/>
        </w:rPr>
        <w:t xml:space="preserve"> </w:t>
      </w:r>
      <w:r>
        <w:t>in</w:t>
      </w:r>
      <w:r>
        <w:rPr>
          <w:spacing w:val="-1"/>
        </w:rPr>
        <w:t xml:space="preserve"> </w:t>
      </w:r>
      <w:r>
        <w:t>the</w:t>
      </w:r>
      <w:r>
        <w:rPr>
          <w:spacing w:val="-1"/>
        </w:rPr>
        <w:t xml:space="preserve"> </w:t>
      </w:r>
      <w:r>
        <w:t>area</w:t>
      </w:r>
      <w:r>
        <w:rPr>
          <w:spacing w:val="-1"/>
        </w:rPr>
        <w:t xml:space="preserve"> </w:t>
      </w:r>
      <w:r>
        <w:t>of assessment,</w:t>
      </w:r>
      <w:r>
        <w:rPr>
          <w:spacing w:val="-1"/>
        </w:rPr>
        <w:t xml:space="preserve"> </w:t>
      </w:r>
      <w:r>
        <w:t>this</w:t>
      </w:r>
      <w:r>
        <w:rPr>
          <w:spacing w:val="-3"/>
        </w:rPr>
        <w:t xml:space="preserve"> </w:t>
      </w:r>
      <w:r>
        <w:t>resolution</w:t>
      </w:r>
      <w:r>
        <w:rPr>
          <w:spacing w:val="-1"/>
        </w:rPr>
        <w:t xml:space="preserve"> </w:t>
      </w:r>
      <w:r>
        <w:t>rescinds</w:t>
      </w:r>
      <w:r>
        <w:rPr>
          <w:spacing w:val="-3"/>
        </w:rPr>
        <w:t xml:space="preserve"> </w:t>
      </w:r>
      <w:r>
        <w:t>the</w:t>
      </w:r>
      <w:r>
        <w:rPr>
          <w:spacing w:val="-1"/>
        </w:rPr>
        <w:t xml:space="preserve"> </w:t>
      </w:r>
      <w:r>
        <w:t>previous</w:t>
      </w:r>
      <w:r>
        <w:rPr>
          <w:spacing w:val="-1"/>
        </w:rPr>
        <w:t xml:space="preserve"> </w:t>
      </w:r>
      <w:r>
        <w:t>assessment approach and</w:t>
      </w:r>
      <w:r>
        <w:rPr>
          <w:spacing w:val="-2"/>
        </w:rPr>
        <w:t xml:space="preserve"> </w:t>
      </w:r>
      <w:r>
        <w:t>now</w:t>
      </w:r>
      <w:r>
        <w:rPr>
          <w:spacing w:val="-3"/>
        </w:rPr>
        <w:t xml:space="preserve"> </w:t>
      </w:r>
      <w:r>
        <w:t>permits</w:t>
      </w:r>
      <w:r>
        <w:rPr>
          <w:spacing w:val="-2"/>
        </w:rPr>
        <w:t xml:space="preserve"> </w:t>
      </w:r>
      <w:r>
        <w:t>each</w:t>
      </w:r>
      <w:r>
        <w:rPr>
          <w:spacing w:val="-5"/>
        </w:rPr>
        <w:t xml:space="preserve"> </w:t>
      </w:r>
      <w:r>
        <w:t>campus</w:t>
      </w:r>
      <w:r>
        <w:rPr>
          <w:spacing w:val="-2"/>
        </w:rPr>
        <w:t xml:space="preserve"> </w:t>
      </w:r>
      <w:r>
        <w:t>to</w:t>
      </w:r>
      <w:r>
        <w:rPr>
          <w:spacing w:val="-5"/>
        </w:rPr>
        <w:t xml:space="preserve"> </w:t>
      </w:r>
      <w:r>
        <w:t>develop</w:t>
      </w:r>
      <w:r>
        <w:rPr>
          <w:spacing w:val="-5"/>
        </w:rPr>
        <w:t xml:space="preserve"> </w:t>
      </w:r>
      <w:r>
        <w:t>assessment</w:t>
      </w:r>
      <w:r>
        <w:rPr>
          <w:spacing w:val="-1"/>
        </w:rPr>
        <w:t xml:space="preserve"> </w:t>
      </w:r>
      <w:r>
        <w:t>plans</w:t>
      </w:r>
      <w:r>
        <w:rPr>
          <w:spacing w:val="-2"/>
        </w:rPr>
        <w:t xml:space="preserve"> </w:t>
      </w:r>
      <w:r>
        <w:t>that</w:t>
      </w:r>
      <w:r>
        <w:rPr>
          <w:spacing w:val="-4"/>
        </w:rPr>
        <w:t xml:space="preserve"> </w:t>
      </w:r>
      <w:r>
        <w:t>are</w:t>
      </w:r>
      <w:r>
        <w:rPr>
          <w:spacing w:val="-2"/>
        </w:rPr>
        <w:t xml:space="preserve"> </w:t>
      </w:r>
      <w:r>
        <w:t>consistent</w:t>
      </w:r>
      <w:r>
        <w:rPr>
          <w:spacing w:val="-1"/>
        </w:rPr>
        <w:t xml:space="preserve"> </w:t>
      </w:r>
      <w:r>
        <w:t>with</w:t>
      </w:r>
      <w:r>
        <w:rPr>
          <w:spacing w:val="-5"/>
        </w:rPr>
        <w:t xml:space="preserve"> </w:t>
      </w:r>
      <w:r>
        <w:t>its</w:t>
      </w:r>
      <w:r>
        <w:rPr>
          <w:spacing w:val="-2"/>
        </w:rPr>
        <w:t xml:space="preserve"> </w:t>
      </w:r>
      <w:r>
        <w:t>mission and goals within the context of the State University’s mission and goals, while maintaining academic rigor and meeting or exceeding external standards for assessment required by federal and state law.</w:t>
      </w:r>
    </w:p>
    <w:p w14:paraId="1BF27AB9" w14:textId="77777777" w:rsidR="00FF67E1" w:rsidRDefault="00FF67E1">
      <w:pPr>
        <w:pStyle w:val="BodyText"/>
        <w:spacing w:before="1"/>
      </w:pPr>
    </w:p>
    <w:p w14:paraId="405ABA30" w14:textId="77777777" w:rsidR="00FF67E1" w:rsidRDefault="005B4C20">
      <w:pPr>
        <w:pStyle w:val="ListParagraph"/>
        <w:numPr>
          <w:ilvl w:val="2"/>
          <w:numId w:val="1"/>
        </w:numPr>
        <w:tabs>
          <w:tab w:val="left" w:pos="2517"/>
          <w:tab w:val="left" w:pos="2519"/>
        </w:tabs>
        <w:ind w:right="1457" w:hanging="360"/>
      </w:pPr>
      <w:r>
        <w:t>A campus shall enhance quality by developing and implementing plans for the regular assessment of</w:t>
      </w:r>
      <w:r>
        <w:rPr>
          <w:spacing w:val="-3"/>
        </w:rPr>
        <w:t xml:space="preserve"> </w:t>
      </w:r>
      <w:r>
        <w:t>institutional</w:t>
      </w:r>
      <w:r>
        <w:rPr>
          <w:spacing w:val="-3"/>
        </w:rPr>
        <w:t xml:space="preserve"> </w:t>
      </w:r>
      <w:r>
        <w:t>effectiveness,</w:t>
      </w:r>
      <w:r>
        <w:rPr>
          <w:spacing w:val="-1"/>
        </w:rPr>
        <w:t xml:space="preserve"> </w:t>
      </w:r>
      <w:r>
        <w:t>academic</w:t>
      </w:r>
      <w:r>
        <w:rPr>
          <w:spacing w:val="-1"/>
        </w:rPr>
        <w:t xml:space="preserve"> </w:t>
      </w:r>
      <w:r>
        <w:t>programs</w:t>
      </w:r>
      <w:r>
        <w:rPr>
          <w:spacing w:val="-1"/>
        </w:rPr>
        <w:t xml:space="preserve"> </w:t>
      </w:r>
      <w:r>
        <w:t>and</w:t>
      </w:r>
      <w:r>
        <w:rPr>
          <w:spacing w:val="-1"/>
        </w:rPr>
        <w:t xml:space="preserve"> </w:t>
      </w:r>
      <w:r>
        <w:t>general education,</w:t>
      </w:r>
      <w:r>
        <w:rPr>
          <w:spacing w:val="-1"/>
        </w:rPr>
        <w:t xml:space="preserve"> </w:t>
      </w:r>
      <w:r>
        <w:t>such</w:t>
      </w:r>
      <w:r>
        <w:rPr>
          <w:spacing w:val="-4"/>
        </w:rPr>
        <w:t xml:space="preserve"> </w:t>
      </w:r>
      <w:r>
        <w:t>that the</w:t>
      </w:r>
      <w:r>
        <w:rPr>
          <w:spacing w:val="-3"/>
        </w:rPr>
        <w:t xml:space="preserve"> </w:t>
      </w:r>
      <w:r>
        <w:t>campus</w:t>
      </w:r>
      <w:r>
        <w:rPr>
          <w:spacing w:val="-3"/>
        </w:rPr>
        <w:t xml:space="preserve"> </w:t>
      </w:r>
      <w:r>
        <w:t>meets</w:t>
      </w:r>
      <w:r>
        <w:rPr>
          <w:spacing w:val="-3"/>
        </w:rPr>
        <w:t xml:space="preserve"> </w:t>
      </w:r>
      <w:r>
        <w:t>or</w:t>
      </w:r>
      <w:r>
        <w:rPr>
          <w:spacing w:val="-2"/>
        </w:rPr>
        <w:t xml:space="preserve"> </w:t>
      </w:r>
      <w:r>
        <w:t>exceeds</w:t>
      </w:r>
      <w:r>
        <w:rPr>
          <w:spacing w:val="-3"/>
        </w:rPr>
        <w:t xml:space="preserve"> </w:t>
      </w:r>
      <w:r>
        <w:t>the</w:t>
      </w:r>
      <w:r>
        <w:rPr>
          <w:spacing w:val="-3"/>
        </w:rPr>
        <w:t xml:space="preserve"> </w:t>
      </w:r>
      <w:r>
        <w:t>assessment</w:t>
      </w:r>
      <w:r>
        <w:rPr>
          <w:spacing w:val="-2"/>
        </w:rPr>
        <w:t xml:space="preserve"> </w:t>
      </w:r>
      <w:r>
        <w:t>standards</w:t>
      </w:r>
      <w:r>
        <w:rPr>
          <w:spacing w:val="-4"/>
        </w:rPr>
        <w:t xml:space="preserve"> </w:t>
      </w:r>
      <w:r>
        <w:t>set</w:t>
      </w:r>
      <w:r>
        <w:rPr>
          <w:spacing w:val="-2"/>
        </w:rPr>
        <w:t xml:space="preserve"> </w:t>
      </w:r>
      <w:r>
        <w:t>by</w:t>
      </w:r>
      <w:r>
        <w:rPr>
          <w:spacing w:val="-5"/>
        </w:rPr>
        <w:t xml:space="preserve"> </w:t>
      </w:r>
      <w:r>
        <w:t>the</w:t>
      </w:r>
      <w:r>
        <w:rPr>
          <w:spacing w:val="-3"/>
        </w:rPr>
        <w:t xml:space="preserve"> </w:t>
      </w:r>
      <w:r>
        <w:t>New</w:t>
      </w:r>
      <w:r>
        <w:rPr>
          <w:spacing w:val="-3"/>
        </w:rPr>
        <w:t xml:space="preserve"> </w:t>
      </w:r>
      <w:r>
        <w:t>York</w:t>
      </w:r>
      <w:r>
        <w:rPr>
          <w:spacing w:val="-5"/>
        </w:rPr>
        <w:t xml:space="preserve"> </w:t>
      </w:r>
      <w:r>
        <w:t>State</w:t>
      </w:r>
      <w:r>
        <w:rPr>
          <w:spacing w:val="-4"/>
        </w:rPr>
        <w:t xml:space="preserve"> </w:t>
      </w:r>
      <w:r>
        <w:t>Department of Education, the Middle States Commission on Higher Education and, as appropriate, programmatic accreditation bodies.</w:t>
      </w:r>
    </w:p>
    <w:p w14:paraId="73A59901" w14:textId="77777777" w:rsidR="00FF67E1" w:rsidRDefault="005B4C20">
      <w:pPr>
        <w:pStyle w:val="ListParagraph"/>
        <w:numPr>
          <w:ilvl w:val="2"/>
          <w:numId w:val="1"/>
        </w:numPr>
        <w:tabs>
          <w:tab w:val="left" w:pos="2517"/>
          <w:tab w:val="left" w:pos="2519"/>
        </w:tabs>
        <w:spacing w:before="251"/>
        <w:ind w:right="1473" w:hanging="360"/>
      </w:pPr>
      <w:r>
        <w:t>A campus’s regular assessment of its registered academic programs shall include, at minimum,</w:t>
      </w:r>
      <w:r>
        <w:rPr>
          <w:spacing w:val="-3"/>
        </w:rPr>
        <w:t xml:space="preserve"> </w:t>
      </w:r>
      <w:r>
        <w:t>the</w:t>
      </w:r>
      <w:r>
        <w:rPr>
          <w:spacing w:val="-3"/>
        </w:rPr>
        <w:t xml:space="preserve"> </w:t>
      </w:r>
      <w:r>
        <w:t>assessment</w:t>
      </w:r>
      <w:r>
        <w:rPr>
          <w:spacing w:val="-2"/>
        </w:rPr>
        <w:t xml:space="preserve"> </w:t>
      </w:r>
      <w:r>
        <w:t>of</w:t>
      </w:r>
      <w:r>
        <w:rPr>
          <w:spacing w:val="-2"/>
        </w:rPr>
        <w:t xml:space="preserve"> </w:t>
      </w:r>
      <w:r>
        <w:t>student</w:t>
      </w:r>
      <w:r>
        <w:rPr>
          <w:spacing w:val="-2"/>
        </w:rPr>
        <w:t xml:space="preserve"> </w:t>
      </w:r>
      <w:r>
        <w:t>learning</w:t>
      </w:r>
      <w:r>
        <w:rPr>
          <w:spacing w:val="-5"/>
        </w:rPr>
        <w:t xml:space="preserve"> </w:t>
      </w:r>
      <w:r>
        <w:t>and</w:t>
      </w:r>
      <w:r>
        <w:rPr>
          <w:spacing w:val="-5"/>
        </w:rPr>
        <w:t xml:space="preserve"> </w:t>
      </w:r>
      <w:r>
        <w:t>external</w:t>
      </w:r>
      <w:r>
        <w:rPr>
          <w:spacing w:val="-4"/>
        </w:rPr>
        <w:t xml:space="preserve"> </w:t>
      </w:r>
      <w:r>
        <w:t>review,</w:t>
      </w:r>
      <w:r>
        <w:rPr>
          <w:spacing w:val="-3"/>
        </w:rPr>
        <w:t xml:space="preserve"> </w:t>
      </w:r>
      <w:r>
        <w:t>to</w:t>
      </w:r>
      <w:r>
        <w:rPr>
          <w:spacing w:val="-3"/>
        </w:rPr>
        <w:t xml:space="preserve"> </w:t>
      </w:r>
      <w:r>
        <w:t>the</w:t>
      </w:r>
      <w:r>
        <w:rPr>
          <w:spacing w:val="-3"/>
        </w:rPr>
        <w:t xml:space="preserve"> </w:t>
      </w:r>
      <w:r>
        <w:t>extent</w:t>
      </w:r>
      <w:r>
        <w:rPr>
          <w:spacing w:val="-2"/>
        </w:rPr>
        <w:t xml:space="preserve"> </w:t>
      </w:r>
      <w:r>
        <w:t>necessary</w:t>
      </w:r>
      <w:r>
        <w:rPr>
          <w:spacing w:val="-5"/>
        </w:rPr>
        <w:t xml:space="preserve"> </w:t>
      </w:r>
      <w:r>
        <w:t xml:space="preserve">and </w:t>
      </w:r>
      <w:r>
        <w:rPr>
          <w:spacing w:val="-2"/>
        </w:rPr>
        <w:t>appropriate.</w:t>
      </w:r>
    </w:p>
    <w:p w14:paraId="32EBA5D6" w14:textId="77777777" w:rsidR="00FF67E1" w:rsidRDefault="00FF67E1">
      <w:pPr>
        <w:pStyle w:val="BodyText"/>
        <w:spacing w:before="1"/>
      </w:pPr>
    </w:p>
    <w:p w14:paraId="1545E0EE" w14:textId="77777777" w:rsidR="00FF67E1" w:rsidRDefault="005B4C20">
      <w:pPr>
        <w:pStyle w:val="ListParagraph"/>
        <w:numPr>
          <w:ilvl w:val="2"/>
          <w:numId w:val="1"/>
        </w:numPr>
        <w:tabs>
          <w:tab w:val="left" w:pos="2516"/>
          <w:tab w:val="left" w:pos="2519"/>
        </w:tabs>
        <w:ind w:right="2135"/>
      </w:pPr>
      <w:r>
        <w:t>A</w:t>
      </w:r>
      <w:r>
        <w:rPr>
          <w:spacing w:val="-3"/>
        </w:rPr>
        <w:t xml:space="preserve"> </w:t>
      </w:r>
      <w:r>
        <w:t>campus’s</w:t>
      </w:r>
      <w:r>
        <w:rPr>
          <w:spacing w:val="-2"/>
        </w:rPr>
        <w:t xml:space="preserve"> </w:t>
      </w:r>
      <w:r>
        <w:t>regular</w:t>
      </w:r>
      <w:r>
        <w:rPr>
          <w:spacing w:val="-4"/>
        </w:rPr>
        <w:t xml:space="preserve"> </w:t>
      </w:r>
      <w:r>
        <w:t>assessment</w:t>
      </w:r>
      <w:r>
        <w:rPr>
          <w:spacing w:val="-1"/>
        </w:rPr>
        <w:t xml:space="preserve"> </w:t>
      </w:r>
      <w:r>
        <w:t>of</w:t>
      </w:r>
      <w:r>
        <w:rPr>
          <w:spacing w:val="-1"/>
        </w:rPr>
        <w:t xml:space="preserve"> </w:t>
      </w:r>
      <w:r>
        <w:t>its</w:t>
      </w:r>
      <w:r>
        <w:rPr>
          <w:spacing w:val="-2"/>
        </w:rPr>
        <w:t xml:space="preserve"> </w:t>
      </w:r>
      <w:r>
        <w:t>general</w:t>
      </w:r>
      <w:r>
        <w:rPr>
          <w:spacing w:val="-4"/>
        </w:rPr>
        <w:t xml:space="preserve"> </w:t>
      </w:r>
      <w:r>
        <w:t>education</w:t>
      </w:r>
      <w:r>
        <w:rPr>
          <w:spacing w:val="-3"/>
        </w:rPr>
        <w:t xml:space="preserve"> </w:t>
      </w:r>
      <w:r>
        <w:t>curriculum</w:t>
      </w:r>
      <w:r>
        <w:rPr>
          <w:spacing w:val="-6"/>
        </w:rPr>
        <w:t xml:space="preserve"> </w:t>
      </w:r>
      <w:r>
        <w:t>(or</w:t>
      </w:r>
      <w:r>
        <w:rPr>
          <w:spacing w:val="-4"/>
        </w:rPr>
        <w:t xml:space="preserve"> </w:t>
      </w:r>
      <w:r>
        <w:t>curricula)</w:t>
      </w:r>
      <w:r>
        <w:rPr>
          <w:spacing w:val="-4"/>
        </w:rPr>
        <w:t xml:space="preserve"> </w:t>
      </w:r>
      <w:r>
        <w:t>shall include the assessment of student learning in terms of the student learning outcomes associated with the SUNY General Education Requirement.</w:t>
      </w:r>
    </w:p>
    <w:p w14:paraId="34D2CA4D" w14:textId="77777777" w:rsidR="00FF67E1" w:rsidRDefault="005B4C20">
      <w:pPr>
        <w:pStyle w:val="ListParagraph"/>
        <w:numPr>
          <w:ilvl w:val="2"/>
          <w:numId w:val="1"/>
        </w:numPr>
        <w:tabs>
          <w:tab w:val="left" w:pos="2517"/>
          <w:tab w:val="left" w:pos="2519"/>
        </w:tabs>
        <w:spacing w:before="251"/>
        <w:ind w:right="1778" w:hanging="360"/>
        <w:jc w:val="both"/>
      </w:pPr>
      <w:r>
        <w:t>The</w:t>
      </w:r>
      <w:r>
        <w:rPr>
          <w:spacing w:val="-4"/>
        </w:rPr>
        <w:t xml:space="preserve"> </w:t>
      </w:r>
      <w:r>
        <w:t>Provost</w:t>
      </w:r>
      <w:r>
        <w:rPr>
          <w:spacing w:val="-4"/>
        </w:rPr>
        <w:t xml:space="preserve"> </w:t>
      </w:r>
      <w:r>
        <w:t>of</w:t>
      </w:r>
      <w:r>
        <w:rPr>
          <w:spacing w:val="-4"/>
        </w:rPr>
        <w:t xml:space="preserve"> </w:t>
      </w:r>
      <w:r>
        <w:t>the</w:t>
      </w:r>
      <w:r>
        <w:rPr>
          <w:spacing w:val="-2"/>
        </w:rPr>
        <w:t xml:space="preserve"> </w:t>
      </w:r>
      <w:r>
        <w:t>State</w:t>
      </w:r>
      <w:r>
        <w:rPr>
          <w:spacing w:val="-2"/>
        </w:rPr>
        <w:t xml:space="preserve"> </w:t>
      </w:r>
      <w:r>
        <w:t>University</w:t>
      </w:r>
      <w:r>
        <w:rPr>
          <w:spacing w:val="-5"/>
        </w:rPr>
        <w:t xml:space="preserve"> </w:t>
      </w:r>
      <w:r>
        <w:t>of</w:t>
      </w:r>
      <w:r>
        <w:rPr>
          <w:spacing w:val="-1"/>
        </w:rPr>
        <w:t xml:space="preserve"> </w:t>
      </w:r>
      <w:r>
        <w:t>New</w:t>
      </w:r>
      <w:r>
        <w:rPr>
          <w:spacing w:val="-3"/>
        </w:rPr>
        <w:t xml:space="preserve"> </w:t>
      </w:r>
      <w:r>
        <w:t>York</w:t>
      </w:r>
      <w:r>
        <w:rPr>
          <w:spacing w:val="-5"/>
        </w:rPr>
        <w:t xml:space="preserve"> </w:t>
      </w:r>
      <w:r>
        <w:t>shall</w:t>
      </w:r>
      <w:r>
        <w:rPr>
          <w:spacing w:val="-4"/>
        </w:rPr>
        <w:t xml:space="preserve"> </w:t>
      </w:r>
      <w:r>
        <w:t>review</w:t>
      </w:r>
      <w:r>
        <w:rPr>
          <w:spacing w:val="-3"/>
        </w:rPr>
        <w:t xml:space="preserve"> </w:t>
      </w:r>
      <w:r>
        <w:t>the</w:t>
      </w:r>
      <w:r>
        <w:rPr>
          <w:spacing w:val="-2"/>
        </w:rPr>
        <w:t xml:space="preserve"> </w:t>
      </w:r>
      <w:r>
        <w:t>findings</w:t>
      </w:r>
      <w:r>
        <w:rPr>
          <w:spacing w:val="-2"/>
        </w:rPr>
        <w:t xml:space="preserve"> </w:t>
      </w:r>
      <w:r>
        <w:t>of</w:t>
      </w:r>
      <w:r>
        <w:rPr>
          <w:spacing w:val="-4"/>
        </w:rPr>
        <w:t xml:space="preserve"> </w:t>
      </w:r>
      <w:r>
        <w:t>regional</w:t>
      </w:r>
      <w:r>
        <w:rPr>
          <w:spacing w:val="-1"/>
        </w:rPr>
        <w:t xml:space="preserve"> </w:t>
      </w:r>
      <w:r>
        <w:t>and programmatic</w:t>
      </w:r>
      <w:r>
        <w:rPr>
          <w:spacing w:val="-3"/>
        </w:rPr>
        <w:t xml:space="preserve"> </w:t>
      </w:r>
      <w:r>
        <w:t>accreditation</w:t>
      </w:r>
      <w:r>
        <w:rPr>
          <w:spacing w:val="-5"/>
        </w:rPr>
        <w:t xml:space="preserve"> </w:t>
      </w:r>
      <w:r>
        <w:t>bodies</w:t>
      </w:r>
      <w:r>
        <w:rPr>
          <w:spacing w:val="-3"/>
        </w:rPr>
        <w:t xml:space="preserve"> </w:t>
      </w:r>
      <w:r>
        <w:t>related</w:t>
      </w:r>
      <w:r>
        <w:rPr>
          <w:spacing w:val="-5"/>
        </w:rPr>
        <w:t xml:space="preserve"> </w:t>
      </w:r>
      <w:r>
        <w:t>to</w:t>
      </w:r>
      <w:r>
        <w:rPr>
          <w:spacing w:val="-5"/>
        </w:rPr>
        <w:t xml:space="preserve"> </w:t>
      </w:r>
      <w:r>
        <w:t>assessment</w:t>
      </w:r>
      <w:r>
        <w:rPr>
          <w:spacing w:val="-2"/>
        </w:rPr>
        <w:t xml:space="preserve"> </w:t>
      </w:r>
      <w:r>
        <w:t>on</w:t>
      </w:r>
      <w:r>
        <w:rPr>
          <w:spacing w:val="-3"/>
        </w:rPr>
        <w:t xml:space="preserve"> </w:t>
      </w:r>
      <w:r>
        <w:t>State</w:t>
      </w:r>
      <w:r>
        <w:rPr>
          <w:spacing w:val="-3"/>
        </w:rPr>
        <w:t xml:space="preserve"> </w:t>
      </w:r>
      <w:r>
        <w:t>University</w:t>
      </w:r>
      <w:r>
        <w:rPr>
          <w:spacing w:val="-5"/>
        </w:rPr>
        <w:t xml:space="preserve"> </w:t>
      </w:r>
      <w:r>
        <w:t>of</w:t>
      </w:r>
      <w:r>
        <w:rPr>
          <w:spacing w:val="-2"/>
        </w:rPr>
        <w:t xml:space="preserve"> </w:t>
      </w:r>
      <w:r>
        <w:t>New</w:t>
      </w:r>
      <w:r>
        <w:rPr>
          <w:spacing w:val="-4"/>
        </w:rPr>
        <w:t xml:space="preserve"> </w:t>
      </w:r>
      <w:r>
        <w:t xml:space="preserve">York </w:t>
      </w:r>
      <w:proofErr w:type="gramStart"/>
      <w:r>
        <w:t>campuses, and</w:t>
      </w:r>
      <w:proofErr w:type="gramEnd"/>
      <w:r>
        <w:t xml:space="preserve"> shall assist campuses when needed.</w:t>
      </w:r>
    </w:p>
    <w:p w14:paraId="15A7BC86" w14:textId="77777777" w:rsidR="00FF67E1" w:rsidRDefault="00FF67E1">
      <w:pPr>
        <w:pStyle w:val="BodyText"/>
        <w:spacing w:before="1"/>
      </w:pPr>
    </w:p>
    <w:p w14:paraId="5EF81E45" w14:textId="77777777" w:rsidR="00FF67E1" w:rsidRDefault="005B4C20">
      <w:pPr>
        <w:pStyle w:val="ListParagraph"/>
        <w:numPr>
          <w:ilvl w:val="2"/>
          <w:numId w:val="1"/>
        </w:numPr>
        <w:tabs>
          <w:tab w:val="left" w:pos="2516"/>
          <w:tab w:val="left" w:pos="2519"/>
        </w:tabs>
        <w:ind w:right="1466"/>
      </w:pPr>
      <w:r>
        <w:t>The Provost of the State University of New York shall work with leadership, faculty and others on campuses to implement this policy, shall provide the resources necessary to ensure regular consultation and assistance, including the formation of an assessment advisory group in</w:t>
      </w:r>
      <w:r>
        <w:rPr>
          <w:spacing w:val="-2"/>
        </w:rPr>
        <w:t xml:space="preserve"> </w:t>
      </w:r>
      <w:r>
        <w:t>consultation</w:t>
      </w:r>
      <w:r>
        <w:rPr>
          <w:spacing w:val="-2"/>
        </w:rPr>
        <w:t xml:space="preserve"> </w:t>
      </w:r>
      <w:r>
        <w:t>with</w:t>
      </w:r>
      <w:r>
        <w:rPr>
          <w:spacing w:val="-2"/>
        </w:rPr>
        <w:t xml:space="preserve"> </w:t>
      </w:r>
      <w:r>
        <w:t>faculty</w:t>
      </w:r>
      <w:r>
        <w:rPr>
          <w:spacing w:val="-5"/>
        </w:rPr>
        <w:t xml:space="preserve"> </w:t>
      </w:r>
      <w:r>
        <w:t>governance,</w:t>
      </w:r>
      <w:r>
        <w:rPr>
          <w:spacing w:val="-2"/>
        </w:rPr>
        <w:t xml:space="preserve"> </w:t>
      </w:r>
      <w:r>
        <w:t>and</w:t>
      </w:r>
      <w:r>
        <w:rPr>
          <w:spacing w:val="-5"/>
        </w:rPr>
        <w:t xml:space="preserve"> </w:t>
      </w:r>
      <w:r>
        <w:t>shall</w:t>
      </w:r>
      <w:r>
        <w:rPr>
          <w:spacing w:val="-4"/>
        </w:rPr>
        <w:t xml:space="preserve"> </w:t>
      </w:r>
      <w:r>
        <w:t>report</w:t>
      </w:r>
      <w:r>
        <w:rPr>
          <w:spacing w:val="-1"/>
        </w:rPr>
        <w:t xml:space="preserve"> </w:t>
      </w:r>
      <w:r>
        <w:t>periodically</w:t>
      </w:r>
      <w:r>
        <w:rPr>
          <w:spacing w:val="-5"/>
        </w:rPr>
        <w:t xml:space="preserve"> </w:t>
      </w:r>
      <w:r>
        <w:t>to</w:t>
      </w:r>
      <w:r>
        <w:rPr>
          <w:spacing w:val="-5"/>
        </w:rPr>
        <w:t xml:space="preserve"> </w:t>
      </w:r>
      <w:r>
        <w:t>the</w:t>
      </w:r>
      <w:r>
        <w:rPr>
          <w:spacing w:val="-2"/>
        </w:rPr>
        <w:t xml:space="preserve"> </w:t>
      </w:r>
      <w:r>
        <w:t>Board</w:t>
      </w:r>
      <w:r>
        <w:rPr>
          <w:spacing w:val="-5"/>
        </w:rPr>
        <w:t xml:space="preserve"> </w:t>
      </w:r>
      <w:r>
        <w:t>of</w:t>
      </w:r>
      <w:r>
        <w:rPr>
          <w:spacing w:val="-4"/>
        </w:rPr>
        <w:t xml:space="preserve"> </w:t>
      </w:r>
      <w:r>
        <w:t>Trustees of any</w:t>
      </w:r>
      <w:r>
        <w:rPr>
          <w:spacing w:val="-1"/>
        </w:rPr>
        <w:t xml:space="preserve"> </w:t>
      </w:r>
      <w:r>
        <w:t>additional steps that may</w:t>
      </w:r>
      <w:r>
        <w:rPr>
          <w:spacing w:val="-1"/>
        </w:rPr>
        <w:t xml:space="preserve"> </w:t>
      </w:r>
      <w:r>
        <w:t>need to be taken</w:t>
      </w:r>
      <w:r>
        <w:rPr>
          <w:spacing w:val="-1"/>
        </w:rPr>
        <w:t xml:space="preserve"> </w:t>
      </w:r>
      <w:r>
        <w:t>to insure the smooth</w:t>
      </w:r>
      <w:r>
        <w:rPr>
          <w:spacing w:val="-1"/>
        </w:rPr>
        <w:t xml:space="preserve"> </w:t>
      </w:r>
      <w:r>
        <w:t>implementation</w:t>
      </w:r>
      <w:r>
        <w:rPr>
          <w:spacing w:val="-1"/>
        </w:rPr>
        <w:t xml:space="preserve"> </w:t>
      </w:r>
      <w:r>
        <w:t xml:space="preserve">of this </w:t>
      </w:r>
      <w:r>
        <w:rPr>
          <w:spacing w:val="-2"/>
        </w:rPr>
        <w:t>policy.</w:t>
      </w:r>
    </w:p>
    <w:p w14:paraId="6FAE22BE" w14:textId="77777777" w:rsidR="00FF67E1" w:rsidRDefault="00FF67E1">
      <w:pPr>
        <w:pStyle w:val="BodyText"/>
        <w:spacing w:before="5"/>
      </w:pPr>
    </w:p>
    <w:p w14:paraId="0677BF86" w14:textId="77777777" w:rsidR="00FF67E1" w:rsidRDefault="005B4C20">
      <w:pPr>
        <w:pStyle w:val="Heading2"/>
        <w:numPr>
          <w:ilvl w:val="0"/>
          <w:numId w:val="1"/>
        </w:numPr>
        <w:tabs>
          <w:tab w:val="left" w:pos="1812"/>
        </w:tabs>
        <w:ind w:left="1812" w:hanging="373"/>
      </w:pPr>
      <w:r>
        <w:t>Implementation</w:t>
      </w:r>
      <w:r>
        <w:rPr>
          <w:spacing w:val="-8"/>
        </w:rPr>
        <w:t xml:space="preserve"> </w:t>
      </w:r>
      <w:r>
        <w:t>Policies</w:t>
      </w:r>
      <w:r>
        <w:rPr>
          <w:spacing w:val="-7"/>
        </w:rPr>
        <w:t xml:space="preserve"> </w:t>
      </w:r>
      <w:r>
        <w:t>and</w:t>
      </w:r>
      <w:r>
        <w:rPr>
          <w:spacing w:val="-6"/>
        </w:rPr>
        <w:t xml:space="preserve"> </w:t>
      </w:r>
      <w:r>
        <w:rPr>
          <w:spacing w:val="-2"/>
        </w:rPr>
        <w:t>Procedures</w:t>
      </w:r>
    </w:p>
    <w:p w14:paraId="3AFB2BC1" w14:textId="77777777" w:rsidR="00FF67E1" w:rsidRDefault="005B4C20">
      <w:pPr>
        <w:pStyle w:val="ListParagraph"/>
        <w:numPr>
          <w:ilvl w:val="1"/>
          <w:numId w:val="1"/>
        </w:numPr>
        <w:tabs>
          <w:tab w:val="left" w:pos="2157"/>
          <w:tab w:val="left" w:pos="2160"/>
        </w:tabs>
        <w:spacing w:before="250"/>
        <w:ind w:left="2160" w:right="1937" w:hanging="361"/>
      </w:pPr>
      <w:r>
        <w:rPr>
          <w:u w:val="single"/>
        </w:rPr>
        <w:t>Campus</w:t>
      </w:r>
      <w:r>
        <w:rPr>
          <w:spacing w:val="-3"/>
          <w:u w:val="single"/>
        </w:rPr>
        <w:t xml:space="preserve"> </w:t>
      </w:r>
      <w:r>
        <w:rPr>
          <w:u w:val="single"/>
        </w:rPr>
        <w:t>Assessment</w:t>
      </w:r>
      <w:r>
        <w:rPr>
          <w:spacing w:val="-2"/>
          <w:u w:val="single"/>
        </w:rPr>
        <w:t xml:space="preserve"> </w:t>
      </w:r>
      <w:r>
        <w:rPr>
          <w:u w:val="single"/>
        </w:rPr>
        <w:t>Plans</w:t>
      </w:r>
      <w:r>
        <w:t>.</w:t>
      </w:r>
      <w:r>
        <w:rPr>
          <w:spacing w:val="40"/>
        </w:rPr>
        <w:t xml:space="preserve"> </w:t>
      </w:r>
      <w:r>
        <w:t>A</w:t>
      </w:r>
      <w:r>
        <w:rPr>
          <w:spacing w:val="-4"/>
        </w:rPr>
        <w:t xml:space="preserve"> </w:t>
      </w:r>
      <w:r>
        <w:t>campus</w:t>
      </w:r>
      <w:r>
        <w:rPr>
          <w:spacing w:val="-3"/>
        </w:rPr>
        <w:t xml:space="preserve"> </w:t>
      </w:r>
      <w:r>
        <w:t>shall</w:t>
      </w:r>
      <w:r>
        <w:rPr>
          <w:spacing w:val="-2"/>
        </w:rPr>
        <w:t xml:space="preserve"> </w:t>
      </w:r>
      <w:r>
        <w:t>develop</w:t>
      </w:r>
      <w:r>
        <w:rPr>
          <w:spacing w:val="-3"/>
        </w:rPr>
        <w:t xml:space="preserve"> </w:t>
      </w:r>
      <w:r>
        <w:t>and</w:t>
      </w:r>
      <w:r>
        <w:rPr>
          <w:spacing w:val="-3"/>
        </w:rPr>
        <w:t xml:space="preserve"> </w:t>
      </w:r>
      <w:r>
        <w:t>implement</w:t>
      </w:r>
      <w:r>
        <w:rPr>
          <w:spacing w:val="-2"/>
        </w:rPr>
        <w:t xml:space="preserve"> </w:t>
      </w:r>
      <w:r>
        <w:t>one</w:t>
      </w:r>
      <w:r>
        <w:rPr>
          <w:spacing w:val="-3"/>
        </w:rPr>
        <w:t xml:space="preserve"> </w:t>
      </w:r>
      <w:r>
        <w:t>or</w:t>
      </w:r>
      <w:r>
        <w:rPr>
          <w:spacing w:val="-2"/>
        </w:rPr>
        <w:t xml:space="preserve"> </w:t>
      </w:r>
      <w:r>
        <w:t>more</w:t>
      </w:r>
      <w:r>
        <w:rPr>
          <w:spacing w:val="-5"/>
        </w:rPr>
        <w:t xml:space="preserve"> </w:t>
      </w:r>
      <w:r>
        <w:t>assessment plans that reflect its mission and goals, its curriculum and governance procedures, the State University</w:t>
      </w:r>
      <w:r>
        <w:rPr>
          <w:spacing w:val="-5"/>
        </w:rPr>
        <w:t xml:space="preserve"> </w:t>
      </w:r>
      <w:r>
        <w:t>of</w:t>
      </w:r>
      <w:r>
        <w:rPr>
          <w:spacing w:val="-2"/>
        </w:rPr>
        <w:t xml:space="preserve"> </w:t>
      </w:r>
      <w:r>
        <w:t>New</w:t>
      </w:r>
      <w:r>
        <w:rPr>
          <w:spacing w:val="-3"/>
        </w:rPr>
        <w:t xml:space="preserve"> </w:t>
      </w:r>
      <w:r>
        <w:t>York’s</w:t>
      </w:r>
      <w:r>
        <w:rPr>
          <w:spacing w:val="-4"/>
        </w:rPr>
        <w:t xml:space="preserve"> </w:t>
      </w:r>
      <w:r>
        <w:t>policies,</w:t>
      </w:r>
      <w:r>
        <w:rPr>
          <w:spacing w:val="-3"/>
        </w:rPr>
        <w:t xml:space="preserve"> </w:t>
      </w:r>
      <w:r>
        <w:t>and</w:t>
      </w:r>
      <w:r>
        <w:rPr>
          <w:spacing w:val="-3"/>
        </w:rPr>
        <w:t xml:space="preserve"> </w:t>
      </w:r>
      <w:r>
        <w:t>the</w:t>
      </w:r>
      <w:r>
        <w:rPr>
          <w:spacing w:val="-3"/>
        </w:rPr>
        <w:t xml:space="preserve"> </w:t>
      </w:r>
      <w:r>
        <w:t>standards</w:t>
      </w:r>
      <w:r>
        <w:rPr>
          <w:spacing w:val="-4"/>
        </w:rPr>
        <w:t xml:space="preserve"> </w:t>
      </w:r>
      <w:r>
        <w:t>of</w:t>
      </w:r>
      <w:r>
        <w:rPr>
          <w:spacing w:val="-2"/>
        </w:rPr>
        <w:t xml:space="preserve"> </w:t>
      </w:r>
      <w:r>
        <w:t>both</w:t>
      </w:r>
      <w:r>
        <w:rPr>
          <w:spacing w:val="-3"/>
        </w:rPr>
        <w:t xml:space="preserve"> </w:t>
      </w:r>
      <w:r>
        <w:t>institutional</w:t>
      </w:r>
      <w:r>
        <w:rPr>
          <w:spacing w:val="-2"/>
        </w:rPr>
        <w:t xml:space="preserve"> </w:t>
      </w:r>
      <w:r>
        <w:t>and</w:t>
      </w:r>
      <w:r>
        <w:rPr>
          <w:spacing w:val="-3"/>
        </w:rPr>
        <w:t xml:space="preserve"> </w:t>
      </w:r>
      <w:r>
        <w:t>programmatic</w:t>
      </w:r>
    </w:p>
    <w:p w14:paraId="50CA6E2B" w14:textId="77777777" w:rsidR="00FF67E1" w:rsidRDefault="00FF67E1">
      <w:pPr>
        <w:pStyle w:val="ListParagraph"/>
        <w:sectPr w:rsidR="00FF67E1">
          <w:footerReference w:type="default" r:id="rId9"/>
          <w:pgSz w:w="12240" w:h="15840"/>
          <w:pgMar w:top="1360" w:right="0" w:bottom="980" w:left="0" w:header="0" w:footer="794" w:gutter="0"/>
          <w:pgNumType w:start="1"/>
          <w:cols w:space="720"/>
        </w:sectPr>
      </w:pPr>
    </w:p>
    <w:p w14:paraId="00F14669" w14:textId="77777777" w:rsidR="00FF67E1" w:rsidRDefault="005B4C20">
      <w:pPr>
        <w:pStyle w:val="BodyText"/>
        <w:spacing w:before="74"/>
        <w:ind w:left="2159" w:right="2149"/>
      </w:pPr>
      <w:r>
        <w:lastRenderedPageBreak/>
        <w:t>accreditation</w:t>
      </w:r>
      <w:r>
        <w:rPr>
          <w:spacing w:val="-2"/>
        </w:rPr>
        <w:t xml:space="preserve"> </w:t>
      </w:r>
      <w:r>
        <w:t>bodies.</w:t>
      </w:r>
      <w:r>
        <w:rPr>
          <w:spacing w:val="40"/>
        </w:rPr>
        <w:t xml:space="preserve"> </w:t>
      </w:r>
      <w:r>
        <w:t>Such</w:t>
      </w:r>
      <w:r>
        <w:rPr>
          <w:spacing w:val="-5"/>
        </w:rPr>
        <w:t xml:space="preserve"> </w:t>
      </w:r>
      <w:r>
        <w:t>plans</w:t>
      </w:r>
      <w:r>
        <w:rPr>
          <w:spacing w:val="-4"/>
        </w:rPr>
        <w:t xml:space="preserve"> </w:t>
      </w:r>
      <w:r>
        <w:t>shall</w:t>
      </w:r>
      <w:r>
        <w:rPr>
          <w:spacing w:val="-4"/>
        </w:rPr>
        <w:t xml:space="preserve"> </w:t>
      </w:r>
      <w:r>
        <w:t>provide,</w:t>
      </w:r>
      <w:r>
        <w:rPr>
          <w:spacing w:val="-2"/>
        </w:rPr>
        <w:t xml:space="preserve"> </w:t>
      </w:r>
      <w:r>
        <w:t>at</w:t>
      </w:r>
      <w:r>
        <w:rPr>
          <w:spacing w:val="-4"/>
        </w:rPr>
        <w:t xml:space="preserve"> </w:t>
      </w:r>
      <w:r>
        <w:t>minimum,</w:t>
      </w:r>
      <w:r>
        <w:rPr>
          <w:spacing w:val="-2"/>
        </w:rPr>
        <w:t xml:space="preserve"> </w:t>
      </w:r>
      <w:r>
        <w:t>for</w:t>
      </w:r>
      <w:r>
        <w:rPr>
          <w:spacing w:val="-1"/>
        </w:rPr>
        <w:t xml:space="preserve"> </w:t>
      </w:r>
      <w:r>
        <w:t>the</w:t>
      </w:r>
      <w:r>
        <w:rPr>
          <w:spacing w:val="-2"/>
        </w:rPr>
        <w:t xml:space="preserve"> </w:t>
      </w:r>
      <w:r>
        <w:t>regular</w:t>
      </w:r>
      <w:r>
        <w:rPr>
          <w:spacing w:val="-4"/>
        </w:rPr>
        <w:t xml:space="preserve"> </w:t>
      </w:r>
      <w:r>
        <w:t>assessment</w:t>
      </w:r>
      <w:r>
        <w:rPr>
          <w:spacing w:val="-2"/>
        </w:rPr>
        <w:t xml:space="preserve"> </w:t>
      </w:r>
      <w:r>
        <w:t>of institutional and program effectiveness and student learning.</w:t>
      </w:r>
    </w:p>
    <w:p w14:paraId="4326D501" w14:textId="77777777" w:rsidR="00FF67E1" w:rsidRDefault="005B4C20">
      <w:pPr>
        <w:pStyle w:val="ListParagraph"/>
        <w:numPr>
          <w:ilvl w:val="1"/>
          <w:numId w:val="1"/>
        </w:numPr>
        <w:tabs>
          <w:tab w:val="left" w:pos="2157"/>
          <w:tab w:val="left" w:pos="2159"/>
        </w:tabs>
        <w:spacing w:before="252"/>
        <w:ind w:right="1506" w:hanging="361"/>
      </w:pPr>
      <w:r>
        <w:rPr>
          <w:u w:val="single"/>
        </w:rPr>
        <w:t>The</w:t>
      </w:r>
      <w:r>
        <w:rPr>
          <w:spacing w:val="-4"/>
          <w:u w:val="single"/>
        </w:rPr>
        <w:t xml:space="preserve"> </w:t>
      </w:r>
      <w:r>
        <w:rPr>
          <w:u w:val="single"/>
        </w:rPr>
        <w:t>Assessment</w:t>
      </w:r>
      <w:r>
        <w:rPr>
          <w:spacing w:val="-2"/>
          <w:u w:val="single"/>
        </w:rPr>
        <w:t xml:space="preserve"> </w:t>
      </w:r>
      <w:r>
        <w:rPr>
          <w:u w:val="single"/>
        </w:rPr>
        <w:t>of</w:t>
      </w:r>
      <w:r>
        <w:rPr>
          <w:spacing w:val="-2"/>
          <w:u w:val="single"/>
        </w:rPr>
        <w:t xml:space="preserve"> </w:t>
      </w:r>
      <w:r>
        <w:rPr>
          <w:u w:val="single"/>
        </w:rPr>
        <w:t>Institutional</w:t>
      </w:r>
      <w:r>
        <w:rPr>
          <w:spacing w:val="-2"/>
          <w:u w:val="single"/>
        </w:rPr>
        <w:t xml:space="preserve"> </w:t>
      </w:r>
      <w:r>
        <w:rPr>
          <w:u w:val="single"/>
        </w:rPr>
        <w:t>Effectiveness</w:t>
      </w:r>
      <w:r>
        <w:t>.</w:t>
      </w:r>
      <w:r>
        <w:rPr>
          <w:spacing w:val="40"/>
        </w:rPr>
        <w:t xml:space="preserve"> </w:t>
      </w:r>
      <w:r>
        <w:t>A</w:t>
      </w:r>
      <w:r>
        <w:rPr>
          <w:spacing w:val="-3"/>
        </w:rPr>
        <w:t xml:space="preserve"> </w:t>
      </w:r>
      <w:r>
        <w:t>campus</w:t>
      </w:r>
      <w:r>
        <w:rPr>
          <w:spacing w:val="-3"/>
        </w:rPr>
        <w:t xml:space="preserve"> </w:t>
      </w:r>
      <w:r>
        <w:t>shall</w:t>
      </w:r>
      <w:r>
        <w:rPr>
          <w:spacing w:val="-2"/>
        </w:rPr>
        <w:t xml:space="preserve"> </w:t>
      </w:r>
      <w:r>
        <w:t>develop</w:t>
      </w:r>
      <w:r>
        <w:rPr>
          <w:spacing w:val="-5"/>
        </w:rPr>
        <w:t xml:space="preserve"> </w:t>
      </w:r>
      <w:r>
        <w:t>and</w:t>
      </w:r>
      <w:r>
        <w:rPr>
          <w:spacing w:val="-5"/>
        </w:rPr>
        <w:t xml:space="preserve"> </w:t>
      </w:r>
      <w:r>
        <w:t>implement</w:t>
      </w:r>
      <w:r>
        <w:rPr>
          <w:spacing w:val="-2"/>
        </w:rPr>
        <w:t xml:space="preserve"> </w:t>
      </w:r>
      <w:r>
        <w:t>a</w:t>
      </w:r>
      <w:r>
        <w:rPr>
          <w:spacing w:val="-3"/>
        </w:rPr>
        <w:t xml:space="preserve"> </w:t>
      </w:r>
      <w:r>
        <w:t>plan</w:t>
      </w:r>
      <w:r>
        <w:rPr>
          <w:spacing w:val="-5"/>
        </w:rPr>
        <w:t xml:space="preserve"> </w:t>
      </w:r>
      <w:r>
        <w:t>for regularly assessing its institutional effectiveness – defined as achievement of its mission and goals within the context of the State University of New York’s mission and goals – to gauge its own progress in academic and other areas, and to meet or exceed the standards of the Middle States Commission on Higher Education.</w:t>
      </w:r>
    </w:p>
    <w:p w14:paraId="43C65D4F" w14:textId="77777777" w:rsidR="00FF67E1" w:rsidRDefault="00FF67E1">
      <w:pPr>
        <w:pStyle w:val="BodyText"/>
        <w:spacing w:before="1"/>
      </w:pPr>
    </w:p>
    <w:p w14:paraId="2BF66BC1" w14:textId="77777777" w:rsidR="00FF67E1" w:rsidRDefault="005B4C20">
      <w:pPr>
        <w:pStyle w:val="ListParagraph"/>
        <w:numPr>
          <w:ilvl w:val="1"/>
          <w:numId w:val="1"/>
        </w:numPr>
        <w:tabs>
          <w:tab w:val="left" w:pos="2159"/>
        </w:tabs>
        <w:ind w:right="1493" w:hanging="360"/>
      </w:pPr>
      <w:r>
        <w:rPr>
          <w:u w:val="single"/>
        </w:rPr>
        <w:t>The Evaluation of Academic Programs</w:t>
      </w:r>
      <w:r>
        <w:t>.</w:t>
      </w:r>
      <w:r>
        <w:rPr>
          <w:spacing w:val="40"/>
        </w:rPr>
        <w:t xml:space="preserve"> </w:t>
      </w:r>
      <w:r>
        <w:t>A campus shall develop and implement a plan for the periodic</w:t>
      </w:r>
      <w:r>
        <w:rPr>
          <w:spacing w:val="-3"/>
        </w:rPr>
        <w:t xml:space="preserve"> </w:t>
      </w:r>
      <w:r>
        <w:t>evaluation</w:t>
      </w:r>
      <w:r>
        <w:rPr>
          <w:spacing w:val="-3"/>
        </w:rPr>
        <w:t xml:space="preserve"> </w:t>
      </w:r>
      <w:r>
        <w:t>of</w:t>
      </w:r>
      <w:r>
        <w:rPr>
          <w:spacing w:val="-2"/>
        </w:rPr>
        <w:t xml:space="preserve"> </w:t>
      </w:r>
      <w:r>
        <w:t>each</w:t>
      </w:r>
      <w:r>
        <w:rPr>
          <w:spacing w:val="-6"/>
        </w:rPr>
        <w:t xml:space="preserve"> </w:t>
      </w:r>
      <w:r>
        <w:t>of</w:t>
      </w:r>
      <w:r>
        <w:rPr>
          <w:spacing w:val="-2"/>
        </w:rPr>
        <w:t xml:space="preserve"> </w:t>
      </w:r>
      <w:r>
        <w:t>its</w:t>
      </w:r>
      <w:r>
        <w:rPr>
          <w:spacing w:val="-5"/>
        </w:rPr>
        <w:t xml:space="preserve"> </w:t>
      </w:r>
      <w:r>
        <w:t>registered</w:t>
      </w:r>
      <w:r>
        <w:rPr>
          <w:spacing w:val="-4"/>
        </w:rPr>
        <w:t xml:space="preserve"> </w:t>
      </w:r>
      <w:r>
        <w:t>academic</w:t>
      </w:r>
      <w:r>
        <w:rPr>
          <w:spacing w:val="-3"/>
        </w:rPr>
        <w:t xml:space="preserve"> </w:t>
      </w:r>
      <w:r>
        <w:t>programs,</w:t>
      </w:r>
      <w:r>
        <w:rPr>
          <w:spacing w:val="-3"/>
        </w:rPr>
        <w:t xml:space="preserve"> </w:t>
      </w:r>
      <w:r>
        <w:t>and</w:t>
      </w:r>
      <w:r>
        <w:rPr>
          <w:spacing w:val="-3"/>
        </w:rPr>
        <w:t xml:space="preserve"> </w:t>
      </w:r>
      <w:r>
        <w:t>may</w:t>
      </w:r>
      <w:r>
        <w:rPr>
          <w:spacing w:val="-3"/>
        </w:rPr>
        <w:t xml:space="preserve"> </w:t>
      </w:r>
      <w:r>
        <w:t>group</w:t>
      </w:r>
      <w:r>
        <w:rPr>
          <w:spacing w:val="-3"/>
        </w:rPr>
        <w:t xml:space="preserve"> </w:t>
      </w:r>
      <w:r>
        <w:t>programs</w:t>
      </w:r>
      <w:r>
        <w:rPr>
          <w:spacing w:val="-3"/>
        </w:rPr>
        <w:t xml:space="preserve"> </w:t>
      </w:r>
      <w:r>
        <w:t>for</w:t>
      </w:r>
      <w:r>
        <w:rPr>
          <w:spacing w:val="-2"/>
        </w:rPr>
        <w:t xml:space="preserve"> </w:t>
      </w:r>
      <w:r>
        <w:t>this purpose, as appropriate for the campus.</w:t>
      </w:r>
      <w:r>
        <w:rPr>
          <w:spacing w:val="40"/>
        </w:rPr>
        <w:t xml:space="preserve"> </w:t>
      </w:r>
      <w:r>
        <w:t xml:space="preserve">The plan shall meet campus assessment and planning </w:t>
      </w:r>
      <w:proofErr w:type="gramStart"/>
      <w:r>
        <w:t>needs, and</w:t>
      </w:r>
      <w:proofErr w:type="gramEnd"/>
      <w:r>
        <w:t xml:space="preserve"> be designed to meet or exceed the standards of the Middle States Commission on Higher Education, </w:t>
      </w:r>
      <w:proofErr w:type="gramStart"/>
      <w:r>
        <w:t>and,</w:t>
      </w:r>
      <w:proofErr w:type="gramEnd"/>
      <w:r>
        <w:t xml:space="preserve"> as applicable, programmatic accrediting bodies.</w:t>
      </w:r>
    </w:p>
    <w:p w14:paraId="27908C9A" w14:textId="77777777" w:rsidR="00FF67E1" w:rsidRDefault="005B4C20">
      <w:pPr>
        <w:pStyle w:val="ListParagraph"/>
        <w:numPr>
          <w:ilvl w:val="2"/>
          <w:numId w:val="1"/>
        </w:numPr>
        <w:tabs>
          <w:tab w:val="left" w:pos="2520"/>
        </w:tabs>
        <w:spacing w:before="252"/>
        <w:ind w:left="2520" w:right="1441" w:hanging="476"/>
      </w:pPr>
      <w:r>
        <w:rPr>
          <w:u w:val="single"/>
        </w:rPr>
        <w:t>Purpose</w:t>
      </w:r>
      <w:r>
        <w:t>.</w:t>
      </w:r>
      <w:r>
        <w:rPr>
          <w:spacing w:val="40"/>
        </w:rPr>
        <w:t xml:space="preserve"> </w:t>
      </w:r>
      <w:r>
        <w:t>Academic program</w:t>
      </w:r>
      <w:r>
        <w:rPr>
          <w:spacing w:val="-2"/>
        </w:rPr>
        <w:t xml:space="preserve"> </w:t>
      </w:r>
      <w:r>
        <w:t>evaluation shall be designed to</w:t>
      </w:r>
      <w:r>
        <w:rPr>
          <w:spacing w:val="-1"/>
        </w:rPr>
        <w:t xml:space="preserve"> </w:t>
      </w:r>
      <w:r>
        <w:t>enable programs to stay</w:t>
      </w:r>
      <w:r>
        <w:rPr>
          <w:spacing w:val="-1"/>
        </w:rPr>
        <w:t xml:space="preserve"> </w:t>
      </w:r>
      <w:r>
        <w:t>current, assemble and analyze evidence to inform improvement, and provide the best possible education</w:t>
      </w:r>
      <w:r>
        <w:rPr>
          <w:spacing w:val="-3"/>
        </w:rPr>
        <w:t xml:space="preserve"> </w:t>
      </w:r>
      <w:r>
        <w:t>to</w:t>
      </w:r>
      <w:r>
        <w:rPr>
          <w:spacing w:val="-5"/>
        </w:rPr>
        <w:t xml:space="preserve"> </w:t>
      </w:r>
      <w:r>
        <w:t>students</w:t>
      </w:r>
      <w:r>
        <w:rPr>
          <w:spacing w:val="-3"/>
        </w:rPr>
        <w:t xml:space="preserve"> </w:t>
      </w:r>
      <w:r>
        <w:t>within</w:t>
      </w:r>
      <w:r>
        <w:rPr>
          <w:spacing w:val="-3"/>
        </w:rPr>
        <w:t xml:space="preserve"> </w:t>
      </w:r>
      <w:r>
        <w:t>the</w:t>
      </w:r>
      <w:r>
        <w:rPr>
          <w:spacing w:val="-4"/>
        </w:rPr>
        <w:t xml:space="preserve"> </w:t>
      </w:r>
      <w:r>
        <w:t>context</w:t>
      </w:r>
      <w:r>
        <w:rPr>
          <w:spacing w:val="-2"/>
        </w:rPr>
        <w:t xml:space="preserve"> </w:t>
      </w:r>
      <w:r>
        <w:t>of</w:t>
      </w:r>
      <w:r>
        <w:rPr>
          <w:spacing w:val="-4"/>
        </w:rPr>
        <w:t xml:space="preserve"> </w:t>
      </w:r>
      <w:r>
        <w:t>campus</w:t>
      </w:r>
      <w:r>
        <w:rPr>
          <w:spacing w:val="-3"/>
        </w:rPr>
        <w:t xml:space="preserve"> </w:t>
      </w:r>
      <w:r>
        <w:t>mission</w:t>
      </w:r>
      <w:r>
        <w:rPr>
          <w:spacing w:val="-3"/>
        </w:rPr>
        <w:t xml:space="preserve"> </w:t>
      </w:r>
      <w:r>
        <w:t>and</w:t>
      </w:r>
      <w:r>
        <w:rPr>
          <w:spacing w:val="-3"/>
        </w:rPr>
        <w:t xml:space="preserve"> </w:t>
      </w:r>
      <w:r>
        <w:t>goals</w:t>
      </w:r>
      <w:r>
        <w:rPr>
          <w:spacing w:val="-3"/>
        </w:rPr>
        <w:t xml:space="preserve"> </w:t>
      </w:r>
      <w:r>
        <w:t>and</w:t>
      </w:r>
      <w:r>
        <w:rPr>
          <w:spacing w:val="-3"/>
        </w:rPr>
        <w:t xml:space="preserve"> </w:t>
      </w:r>
      <w:r>
        <w:t>the</w:t>
      </w:r>
      <w:r>
        <w:rPr>
          <w:spacing w:val="-3"/>
        </w:rPr>
        <w:t xml:space="preserve"> </w:t>
      </w:r>
      <w:r>
        <w:t>State</w:t>
      </w:r>
      <w:r>
        <w:rPr>
          <w:spacing w:val="-3"/>
        </w:rPr>
        <w:t xml:space="preserve"> </w:t>
      </w:r>
      <w:r>
        <w:t>University of New York’s mission and goals.</w:t>
      </w:r>
    </w:p>
    <w:p w14:paraId="6F6EC057" w14:textId="77777777" w:rsidR="00FF67E1" w:rsidRDefault="00FF67E1">
      <w:pPr>
        <w:pStyle w:val="BodyText"/>
      </w:pPr>
    </w:p>
    <w:p w14:paraId="06D5C5FE" w14:textId="77777777" w:rsidR="00FF67E1" w:rsidRDefault="005B4C20">
      <w:pPr>
        <w:pStyle w:val="ListParagraph"/>
        <w:numPr>
          <w:ilvl w:val="2"/>
          <w:numId w:val="1"/>
        </w:numPr>
        <w:tabs>
          <w:tab w:val="left" w:pos="2520"/>
        </w:tabs>
        <w:ind w:left="2520" w:right="1442" w:hanging="538"/>
      </w:pPr>
      <w:r>
        <w:rPr>
          <w:u w:val="single"/>
        </w:rPr>
        <w:t>Components</w:t>
      </w:r>
      <w:r>
        <w:t>.</w:t>
      </w:r>
      <w:r>
        <w:rPr>
          <w:spacing w:val="40"/>
        </w:rPr>
        <w:t xml:space="preserve"> </w:t>
      </w:r>
      <w:r>
        <w:t>Each credit-bearing academic program shall be included in an evaluation plan. The</w:t>
      </w:r>
      <w:r>
        <w:rPr>
          <w:spacing w:val="-4"/>
        </w:rPr>
        <w:t xml:space="preserve"> </w:t>
      </w:r>
      <w:r>
        <w:t>evaluation</w:t>
      </w:r>
      <w:r>
        <w:rPr>
          <w:spacing w:val="-2"/>
        </w:rPr>
        <w:t xml:space="preserve"> </w:t>
      </w:r>
      <w:r>
        <w:t>itself</w:t>
      </w:r>
      <w:r>
        <w:rPr>
          <w:spacing w:val="-1"/>
        </w:rPr>
        <w:t xml:space="preserve"> </w:t>
      </w:r>
      <w:r>
        <w:t>shall</w:t>
      </w:r>
      <w:r>
        <w:rPr>
          <w:spacing w:val="-4"/>
        </w:rPr>
        <w:t xml:space="preserve"> </w:t>
      </w:r>
      <w:r>
        <w:t>reflect</w:t>
      </w:r>
      <w:r>
        <w:rPr>
          <w:spacing w:val="-4"/>
        </w:rPr>
        <w:t xml:space="preserve"> </w:t>
      </w:r>
      <w:r>
        <w:t>the</w:t>
      </w:r>
      <w:r>
        <w:rPr>
          <w:spacing w:val="-2"/>
        </w:rPr>
        <w:t xml:space="preserve"> </w:t>
      </w:r>
      <w:r>
        <w:t>program’s</w:t>
      </w:r>
      <w:r>
        <w:rPr>
          <w:spacing w:val="-2"/>
        </w:rPr>
        <w:t xml:space="preserve"> </w:t>
      </w:r>
      <w:r>
        <w:t>mission</w:t>
      </w:r>
      <w:r>
        <w:rPr>
          <w:spacing w:val="-2"/>
        </w:rPr>
        <w:t xml:space="preserve"> </w:t>
      </w:r>
      <w:r>
        <w:t>and</w:t>
      </w:r>
      <w:r>
        <w:rPr>
          <w:spacing w:val="-2"/>
        </w:rPr>
        <w:t xml:space="preserve"> </w:t>
      </w:r>
      <w:r>
        <w:t>goals</w:t>
      </w:r>
      <w:r>
        <w:rPr>
          <w:spacing w:val="-5"/>
        </w:rPr>
        <w:t xml:space="preserve"> </w:t>
      </w:r>
      <w:r>
        <w:t>and,</w:t>
      </w:r>
      <w:r>
        <w:rPr>
          <w:spacing w:val="-5"/>
        </w:rPr>
        <w:t xml:space="preserve"> </w:t>
      </w:r>
      <w:r>
        <w:t>at</w:t>
      </w:r>
      <w:r>
        <w:rPr>
          <w:spacing w:val="-1"/>
        </w:rPr>
        <w:t xml:space="preserve"> </w:t>
      </w:r>
      <w:r>
        <w:t>minimum,</w:t>
      </w:r>
      <w:r>
        <w:rPr>
          <w:spacing w:val="-2"/>
        </w:rPr>
        <w:t xml:space="preserve"> </w:t>
      </w:r>
      <w:r>
        <w:t>include</w:t>
      </w:r>
      <w:r>
        <w:rPr>
          <w:spacing w:val="-2"/>
        </w:rPr>
        <w:t xml:space="preserve"> </w:t>
      </w:r>
      <w:proofErr w:type="gramStart"/>
      <w:r>
        <w:t>a self</w:t>
      </w:r>
      <w:proofErr w:type="gramEnd"/>
      <w:r>
        <w:t xml:space="preserve">-study that refers to assessment of student learning, and external review or programmatic </w:t>
      </w:r>
      <w:r>
        <w:rPr>
          <w:spacing w:val="-2"/>
        </w:rPr>
        <w:t>accreditation.</w:t>
      </w:r>
    </w:p>
    <w:p w14:paraId="52194277" w14:textId="77777777" w:rsidR="00FF67E1" w:rsidRDefault="00FF67E1">
      <w:pPr>
        <w:pStyle w:val="BodyText"/>
      </w:pPr>
    </w:p>
    <w:p w14:paraId="2E17BAFB" w14:textId="77777777" w:rsidR="00FF67E1" w:rsidRDefault="005B4C20">
      <w:pPr>
        <w:pStyle w:val="ListParagraph"/>
        <w:numPr>
          <w:ilvl w:val="2"/>
          <w:numId w:val="1"/>
        </w:numPr>
        <w:tabs>
          <w:tab w:val="left" w:pos="2519"/>
        </w:tabs>
        <w:ind w:right="1666" w:hanging="597"/>
      </w:pPr>
      <w:r>
        <w:rPr>
          <w:u w:val="single"/>
        </w:rPr>
        <w:t>Cycles</w:t>
      </w:r>
      <w:r>
        <w:t>.</w:t>
      </w:r>
      <w:r>
        <w:rPr>
          <w:spacing w:val="40"/>
        </w:rPr>
        <w:t xml:space="preserve"> </w:t>
      </w:r>
      <w:r>
        <w:t>Academic</w:t>
      </w:r>
      <w:r>
        <w:rPr>
          <w:spacing w:val="-3"/>
        </w:rPr>
        <w:t xml:space="preserve"> </w:t>
      </w:r>
      <w:r>
        <w:t>program</w:t>
      </w:r>
      <w:r>
        <w:rPr>
          <w:spacing w:val="-6"/>
        </w:rPr>
        <w:t xml:space="preserve"> </w:t>
      </w:r>
      <w:r>
        <w:t>evaluations</w:t>
      </w:r>
      <w:r>
        <w:rPr>
          <w:spacing w:val="-3"/>
        </w:rPr>
        <w:t xml:space="preserve"> </w:t>
      </w:r>
      <w:r>
        <w:t>shall</w:t>
      </w:r>
      <w:r>
        <w:rPr>
          <w:spacing w:val="-2"/>
        </w:rPr>
        <w:t xml:space="preserve"> </w:t>
      </w:r>
      <w:r>
        <w:t>generally</w:t>
      </w:r>
      <w:r>
        <w:rPr>
          <w:spacing w:val="-8"/>
        </w:rPr>
        <w:t xml:space="preserve"> </w:t>
      </w:r>
      <w:r>
        <w:t>occur</w:t>
      </w:r>
      <w:r>
        <w:rPr>
          <w:spacing w:val="-4"/>
        </w:rPr>
        <w:t xml:space="preserve"> </w:t>
      </w:r>
      <w:r>
        <w:t>on</w:t>
      </w:r>
      <w:r>
        <w:rPr>
          <w:spacing w:val="-3"/>
        </w:rPr>
        <w:t xml:space="preserve"> </w:t>
      </w:r>
      <w:r>
        <w:t>a</w:t>
      </w:r>
      <w:r>
        <w:rPr>
          <w:spacing w:val="-4"/>
        </w:rPr>
        <w:t xml:space="preserve"> </w:t>
      </w:r>
      <w:r>
        <w:t>five-to-</w:t>
      </w:r>
      <w:proofErr w:type="gramStart"/>
      <w:r>
        <w:t>seven</w:t>
      </w:r>
      <w:r>
        <w:rPr>
          <w:spacing w:val="-3"/>
        </w:rPr>
        <w:t xml:space="preserve"> </w:t>
      </w:r>
      <w:r>
        <w:t>year</w:t>
      </w:r>
      <w:proofErr w:type="gramEnd"/>
      <w:r>
        <w:rPr>
          <w:spacing w:val="-2"/>
        </w:rPr>
        <w:t xml:space="preserve"> </w:t>
      </w:r>
      <w:r>
        <w:t>cycle, or a cycle of programmatic accreditation of ten years or less.</w:t>
      </w:r>
      <w:r>
        <w:rPr>
          <w:spacing w:val="40"/>
        </w:rPr>
        <w:t xml:space="preserve"> </w:t>
      </w:r>
      <w:r>
        <w:t>Each cycle shall include all programs, except that a Chief Academic Officer may waive full evaluations for:</w:t>
      </w:r>
    </w:p>
    <w:p w14:paraId="5F6CEA4D" w14:textId="77777777" w:rsidR="00FF67E1" w:rsidRDefault="005B4C20">
      <w:pPr>
        <w:pStyle w:val="ListParagraph"/>
        <w:numPr>
          <w:ilvl w:val="3"/>
          <w:numId w:val="1"/>
        </w:numPr>
        <w:tabs>
          <w:tab w:val="left" w:pos="2879"/>
        </w:tabs>
        <w:spacing w:line="292" w:lineRule="exact"/>
        <w:ind w:left="2879" w:hanging="359"/>
      </w:pPr>
      <w:r>
        <w:t>a</w:t>
      </w:r>
      <w:r>
        <w:rPr>
          <w:spacing w:val="-1"/>
        </w:rPr>
        <w:t xml:space="preserve"> </w:t>
      </w:r>
      <w:r>
        <w:t>program</w:t>
      </w:r>
      <w:r>
        <w:rPr>
          <w:spacing w:val="-5"/>
        </w:rPr>
        <w:t xml:space="preserve"> </w:t>
      </w:r>
      <w:r>
        <w:t>with no</w:t>
      </w:r>
      <w:r>
        <w:rPr>
          <w:spacing w:val="-4"/>
        </w:rPr>
        <w:t xml:space="preserve"> </w:t>
      </w:r>
      <w:r>
        <w:t>or</w:t>
      </w:r>
      <w:r>
        <w:rPr>
          <w:spacing w:val="-2"/>
        </w:rPr>
        <w:t xml:space="preserve"> </w:t>
      </w:r>
      <w:r>
        <w:t>low</w:t>
      </w:r>
      <w:r>
        <w:rPr>
          <w:spacing w:val="-2"/>
        </w:rPr>
        <w:t xml:space="preserve"> </w:t>
      </w:r>
      <w:r>
        <w:t>enrollment</w:t>
      </w:r>
      <w:hyperlink w:anchor="_bookmark0" w:history="1">
        <w:r>
          <w:rPr>
            <w:vertAlign w:val="superscript"/>
          </w:rPr>
          <w:t>1</w:t>
        </w:r>
      </w:hyperlink>
      <w:r>
        <w:rPr>
          <w:spacing w:val="-1"/>
        </w:rPr>
        <w:t xml:space="preserve"> </w:t>
      </w:r>
      <w:r>
        <w:t>(e.g. fewer</w:t>
      </w:r>
      <w:r>
        <w:rPr>
          <w:spacing w:val="-3"/>
        </w:rPr>
        <w:t xml:space="preserve"> </w:t>
      </w:r>
      <w:r>
        <w:t>than</w:t>
      </w:r>
      <w:r>
        <w:rPr>
          <w:spacing w:val="-3"/>
        </w:rPr>
        <w:t xml:space="preserve"> </w:t>
      </w:r>
      <w:r>
        <w:t>10</w:t>
      </w:r>
      <w:r>
        <w:rPr>
          <w:spacing w:val="-1"/>
        </w:rPr>
        <w:t xml:space="preserve"> </w:t>
      </w:r>
      <w:r>
        <w:rPr>
          <w:spacing w:val="-2"/>
        </w:rPr>
        <w:t>students</w:t>
      </w:r>
      <w:proofErr w:type="gramStart"/>
      <w:r>
        <w:rPr>
          <w:spacing w:val="-2"/>
        </w:rPr>
        <w:t>);</w:t>
      </w:r>
      <w:proofErr w:type="gramEnd"/>
    </w:p>
    <w:p w14:paraId="706571DF" w14:textId="77777777" w:rsidR="00FF67E1" w:rsidRDefault="005B4C20">
      <w:pPr>
        <w:pStyle w:val="ListParagraph"/>
        <w:numPr>
          <w:ilvl w:val="3"/>
          <w:numId w:val="1"/>
        </w:numPr>
        <w:tabs>
          <w:tab w:val="left" w:pos="2880"/>
        </w:tabs>
        <w:spacing w:before="3" w:line="235" w:lineRule="auto"/>
        <w:ind w:right="1567"/>
      </w:pPr>
      <w:r>
        <w:t>a</w:t>
      </w:r>
      <w:r>
        <w:rPr>
          <w:spacing w:val="-2"/>
        </w:rPr>
        <w:t xml:space="preserve"> </w:t>
      </w:r>
      <w:r>
        <w:t>new</w:t>
      </w:r>
      <w:r>
        <w:rPr>
          <w:spacing w:val="-3"/>
        </w:rPr>
        <w:t xml:space="preserve"> </w:t>
      </w:r>
      <w:r>
        <w:t>program</w:t>
      </w:r>
      <w:r>
        <w:rPr>
          <w:spacing w:val="-6"/>
        </w:rPr>
        <w:t xml:space="preserve"> </w:t>
      </w:r>
      <w:r>
        <w:t>that</w:t>
      </w:r>
      <w:r>
        <w:rPr>
          <w:spacing w:val="-1"/>
        </w:rPr>
        <w:t xml:space="preserve"> </w:t>
      </w:r>
      <w:r>
        <w:t>recently</w:t>
      </w:r>
      <w:r>
        <w:rPr>
          <w:spacing w:val="-5"/>
        </w:rPr>
        <w:t xml:space="preserve"> </w:t>
      </w:r>
      <w:r>
        <w:t>had</w:t>
      </w:r>
      <w:r>
        <w:rPr>
          <w:spacing w:val="-2"/>
        </w:rPr>
        <w:t xml:space="preserve"> </w:t>
      </w:r>
      <w:r>
        <w:t>external</w:t>
      </w:r>
      <w:r>
        <w:rPr>
          <w:spacing w:val="-1"/>
        </w:rPr>
        <w:t xml:space="preserve"> </w:t>
      </w:r>
      <w:r>
        <w:t>review</w:t>
      </w:r>
      <w:r>
        <w:rPr>
          <w:spacing w:val="-3"/>
        </w:rPr>
        <w:t xml:space="preserve"> </w:t>
      </w:r>
      <w:r>
        <w:t>during</w:t>
      </w:r>
      <w:r>
        <w:rPr>
          <w:spacing w:val="-5"/>
        </w:rPr>
        <w:t xml:space="preserve"> </w:t>
      </w:r>
      <w:r>
        <w:t>program</w:t>
      </w:r>
      <w:r>
        <w:rPr>
          <w:spacing w:val="-6"/>
        </w:rPr>
        <w:t xml:space="preserve"> </w:t>
      </w:r>
      <w:r>
        <w:t>development,</w:t>
      </w:r>
      <w:r>
        <w:rPr>
          <w:spacing w:val="-2"/>
        </w:rPr>
        <w:t xml:space="preserve"> </w:t>
      </w:r>
      <w:r>
        <w:t>or</w:t>
      </w:r>
      <w:r>
        <w:rPr>
          <w:spacing w:val="-4"/>
        </w:rPr>
        <w:t xml:space="preserve"> </w:t>
      </w:r>
      <w:r>
        <w:t>whose evaluation will be included in the next cycle; and</w:t>
      </w:r>
    </w:p>
    <w:p w14:paraId="7ECE7969" w14:textId="77777777" w:rsidR="00FF67E1" w:rsidRDefault="005B4C20">
      <w:pPr>
        <w:pStyle w:val="ListParagraph"/>
        <w:numPr>
          <w:ilvl w:val="3"/>
          <w:numId w:val="1"/>
        </w:numPr>
        <w:tabs>
          <w:tab w:val="left" w:pos="2879"/>
        </w:tabs>
        <w:spacing w:before="6" w:line="235" w:lineRule="auto"/>
        <w:ind w:left="2879" w:right="2256"/>
      </w:pPr>
      <w:r>
        <w:t>a</w:t>
      </w:r>
      <w:r>
        <w:rPr>
          <w:spacing w:val="-3"/>
        </w:rPr>
        <w:t xml:space="preserve"> </w:t>
      </w:r>
      <w:r>
        <w:t>program</w:t>
      </w:r>
      <w:r>
        <w:rPr>
          <w:spacing w:val="-6"/>
        </w:rPr>
        <w:t xml:space="preserve"> </w:t>
      </w:r>
      <w:r>
        <w:t>whose</w:t>
      </w:r>
      <w:r>
        <w:rPr>
          <w:spacing w:val="-3"/>
        </w:rPr>
        <w:t xml:space="preserve"> </w:t>
      </w:r>
      <w:r>
        <w:t>evaluation</w:t>
      </w:r>
      <w:r>
        <w:rPr>
          <w:spacing w:val="-3"/>
        </w:rPr>
        <w:t xml:space="preserve"> </w:t>
      </w:r>
      <w:r>
        <w:t>is</w:t>
      </w:r>
      <w:r>
        <w:rPr>
          <w:spacing w:val="-5"/>
        </w:rPr>
        <w:t xml:space="preserve"> </w:t>
      </w:r>
      <w:r>
        <w:t>scheduled</w:t>
      </w:r>
      <w:r>
        <w:rPr>
          <w:spacing w:val="-3"/>
        </w:rPr>
        <w:t xml:space="preserve"> </w:t>
      </w:r>
      <w:r>
        <w:t>for</w:t>
      </w:r>
      <w:r>
        <w:rPr>
          <w:spacing w:val="-2"/>
        </w:rPr>
        <w:t xml:space="preserve"> </w:t>
      </w:r>
      <w:r>
        <w:t>the</w:t>
      </w:r>
      <w:r>
        <w:rPr>
          <w:spacing w:val="-3"/>
        </w:rPr>
        <w:t xml:space="preserve"> </w:t>
      </w:r>
      <w:r>
        <w:t>next</w:t>
      </w:r>
      <w:r>
        <w:rPr>
          <w:spacing w:val="-5"/>
        </w:rPr>
        <w:t xml:space="preserve"> </w:t>
      </w:r>
      <w:r>
        <w:t>cycle</w:t>
      </w:r>
      <w:r>
        <w:rPr>
          <w:spacing w:val="-3"/>
        </w:rPr>
        <w:t xml:space="preserve"> </w:t>
      </w:r>
      <w:r>
        <w:t>due</w:t>
      </w:r>
      <w:r>
        <w:rPr>
          <w:spacing w:val="-5"/>
        </w:rPr>
        <w:t xml:space="preserve"> </w:t>
      </w:r>
      <w:r>
        <w:t>to</w:t>
      </w:r>
      <w:r>
        <w:rPr>
          <w:spacing w:val="-3"/>
        </w:rPr>
        <w:t xml:space="preserve"> </w:t>
      </w:r>
      <w:r>
        <w:t>programmatic accreditation or other scheduling reasons.</w:t>
      </w:r>
    </w:p>
    <w:p w14:paraId="5214A5A8" w14:textId="77777777" w:rsidR="00FF67E1" w:rsidRDefault="005B4C20">
      <w:pPr>
        <w:pStyle w:val="BodyText"/>
        <w:ind w:left="2520" w:right="1376" w:hanging="1"/>
      </w:pPr>
      <w:r>
        <w:t>In addition, a Chief Academic Officer may combine program evaluations for programs that involve</w:t>
      </w:r>
      <w:r>
        <w:rPr>
          <w:spacing w:val="-2"/>
        </w:rPr>
        <w:t xml:space="preserve"> </w:t>
      </w:r>
      <w:r>
        <w:t>some</w:t>
      </w:r>
      <w:r>
        <w:rPr>
          <w:spacing w:val="-2"/>
        </w:rPr>
        <w:t xml:space="preserve"> </w:t>
      </w:r>
      <w:r>
        <w:t>or</w:t>
      </w:r>
      <w:r>
        <w:rPr>
          <w:spacing w:val="-2"/>
        </w:rPr>
        <w:t xml:space="preserve"> </w:t>
      </w:r>
      <w:proofErr w:type="gramStart"/>
      <w:r>
        <w:t>all</w:t>
      </w:r>
      <w:r>
        <w:rPr>
          <w:spacing w:val="-2"/>
        </w:rPr>
        <w:t xml:space="preserve"> </w:t>
      </w:r>
      <w:r>
        <w:t>of</w:t>
      </w:r>
      <w:proofErr w:type="gramEnd"/>
      <w:r>
        <w:rPr>
          <w:spacing w:val="-4"/>
        </w:rPr>
        <w:t xml:space="preserve"> </w:t>
      </w:r>
      <w:r>
        <w:t>the</w:t>
      </w:r>
      <w:r>
        <w:rPr>
          <w:spacing w:val="-2"/>
        </w:rPr>
        <w:t xml:space="preserve"> </w:t>
      </w:r>
      <w:r>
        <w:t>same</w:t>
      </w:r>
      <w:r>
        <w:rPr>
          <w:spacing w:val="-2"/>
        </w:rPr>
        <w:t xml:space="preserve"> </w:t>
      </w:r>
      <w:r>
        <w:t>faculty</w:t>
      </w:r>
      <w:r>
        <w:rPr>
          <w:spacing w:val="-5"/>
        </w:rPr>
        <w:t xml:space="preserve"> </w:t>
      </w:r>
      <w:r>
        <w:t>members</w:t>
      </w:r>
      <w:r>
        <w:rPr>
          <w:spacing w:val="-2"/>
        </w:rPr>
        <w:t xml:space="preserve"> </w:t>
      </w:r>
      <w:r>
        <w:t>or</w:t>
      </w:r>
      <w:r>
        <w:rPr>
          <w:spacing w:val="-2"/>
        </w:rPr>
        <w:t xml:space="preserve"> </w:t>
      </w:r>
      <w:r>
        <w:t>have</w:t>
      </w:r>
      <w:r>
        <w:rPr>
          <w:spacing w:val="-2"/>
        </w:rPr>
        <w:t xml:space="preserve"> </w:t>
      </w:r>
      <w:r>
        <w:t>substantive</w:t>
      </w:r>
      <w:r>
        <w:rPr>
          <w:spacing w:val="-2"/>
        </w:rPr>
        <w:t xml:space="preserve"> </w:t>
      </w:r>
      <w:r>
        <w:t>curriculum</w:t>
      </w:r>
      <w:r>
        <w:rPr>
          <w:spacing w:val="-6"/>
        </w:rPr>
        <w:t xml:space="preserve"> </w:t>
      </w:r>
      <w:r>
        <w:t>elements</w:t>
      </w:r>
      <w:r>
        <w:rPr>
          <w:spacing w:val="-2"/>
        </w:rPr>
        <w:t xml:space="preserve"> </w:t>
      </w:r>
      <w:r>
        <w:t xml:space="preserve">in </w:t>
      </w:r>
      <w:r>
        <w:rPr>
          <w:spacing w:val="-2"/>
        </w:rPr>
        <w:t>common.</w:t>
      </w:r>
    </w:p>
    <w:p w14:paraId="7D240940" w14:textId="77777777" w:rsidR="00FF67E1" w:rsidRDefault="00FF67E1">
      <w:pPr>
        <w:pStyle w:val="BodyText"/>
      </w:pPr>
    </w:p>
    <w:p w14:paraId="6A83D9AD" w14:textId="77777777" w:rsidR="00FF67E1" w:rsidRDefault="005B4C20">
      <w:pPr>
        <w:pStyle w:val="ListParagraph"/>
        <w:numPr>
          <w:ilvl w:val="2"/>
          <w:numId w:val="1"/>
        </w:numPr>
        <w:tabs>
          <w:tab w:val="left" w:pos="2519"/>
        </w:tabs>
        <w:ind w:right="1531" w:hanging="586"/>
      </w:pPr>
      <w:r>
        <w:rPr>
          <w:u w:val="single"/>
        </w:rPr>
        <w:t>Programmatic</w:t>
      </w:r>
      <w:r>
        <w:rPr>
          <w:spacing w:val="-4"/>
          <w:u w:val="single"/>
        </w:rPr>
        <w:t xml:space="preserve"> </w:t>
      </w:r>
      <w:r>
        <w:rPr>
          <w:u w:val="single"/>
        </w:rPr>
        <w:t>Accreditation</w:t>
      </w:r>
      <w:r>
        <w:t>.</w:t>
      </w:r>
      <w:r>
        <w:rPr>
          <w:spacing w:val="40"/>
        </w:rPr>
        <w:t xml:space="preserve"> </w:t>
      </w:r>
      <w:r>
        <w:t>Programmatic</w:t>
      </w:r>
      <w:r>
        <w:rPr>
          <w:spacing w:val="-4"/>
        </w:rPr>
        <w:t xml:space="preserve"> </w:t>
      </w:r>
      <w:r>
        <w:t>accreditation</w:t>
      </w:r>
      <w:r>
        <w:rPr>
          <w:spacing w:val="-4"/>
        </w:rPr>
        <w:t xml:space="preserve"> </w:t>
      </w:r>
      <w:r>
        <w:t>by</w:t>
      </w:r>
      <w:r>
        <w:rPr>
          <w:spacing w:val="-6"/>
        </w:rPr>
        <w:t xml:space="preserve"> </w:t>
      </w:r>
      <w:r>
        <w:t>an</w:t>
      </w:r>
      <w:r>
        <w:rPr>
          <w:spacing w:val="-4"/>
        </w:rPr>
        <w:t xml:space="preserve"> </w:t>
      </w:r>
      <w:r>
        <w:t>accrediting</w:t>
      </w:r>
      <w:r>
        <w:rPr>
          <w:spacing w:val="-6"/>
        </w:rPr>
        <w:t xml:space="preserve"> </w:t>
      </w:r>
      <w:r>
        <w:t>body</w:t>
      </w:r>
      <w:r>
        <w:rPr>
          <w:spacing w:val="-6"/>
        </w:rPr>
        <w:t xml:space="preserve"> </w:t>
      </w:r>
      <w:r>
        <w:t>recognized by the Council for Higher Education Accreditation (CHEA) or the U.S. Secretary of Education that includes the assessment of student learning satisfies the State University of New York’s expectation for academic program evaluation.</w:t>
      </w:r>
    </w:p>
    <w:p w14:paraId="5F42C4BF" w14:textId="77777777" w:rsidR="00FF67E1" w:rsidRDefault="00FF67E1">
      <w:pPr>
        <w:pStyle w:val="BodyText"/>
      </w:pPr>
    </w:p>
    <w:p w14:paraId="1F82B9BE" w14:textId="77777777" w:rsidR="00FF67E1" w:rsidRDefault="005B4C20">
      <w:pPr>
        <w:pStyle w:val="ListParagraph"/>
        <w:numPr>
          <w:ilvl w:val="2"/>
          <w:numId w:val="1"/>
        </w:numPr>
        <w:tabs>
          <w:tab w:val="left" w:pos="2520"/>
        </w:tabs>
        <w:ind w:left="2520" w:right="1589" w:hanging="526"/>
      </w:pPr>
      <w:r>
        <w:rPr>
          <w:u w:val="single"/>
        </w:rPr>
        <w:t>External</w:t>
      </w:r>
      <w:r>
        <w:rPr>
          <w:spacing w:val="-4"/>
          <w:u w:val="single"/>
        </w:rPr>
        <w:t xml:space="preserve"> </w:t>
      </w:r>
      <w:r>
        <w:rPr>
          <w:u w:val="single"/>
        </w:rPr>
        <w:t>Review</w:t>
      </w:r>
      <w:r>
        <w:t>.</w:t>
      </w:r>
      <w:r>
        <w:rPr>
          <w:spacing w:val="40"/>
        </w:rPr>
        <w:t xml:space="preserve"> </w:t>
      </w:r>
      <w:r>
        <w:t>Continuing</w:t>
      </w:r>
      <w:r>
        <w:rPr>
          <w:spacing w:val="-5"/>
        </w:rPr>
        <w:t xml:space="preserve"> </w:t>
      </w:r>
      <w:r>
        <w:t>the</w:t>
      </w:r>
      <w:r>
        <w:rPr>
          <w:spacing w:val="-2"/>
        </w:rPr>
        <w:t xml:space="preserve"> </w:t>
      </w:r>
      <w:r>
        <w:t>State</w:t>
      </w:r>
      <w:r>
        <w:rPr>
          <w:spacing w:val="-2"/>
        </w:rPr>
        <w:t xml:space="preserve"> </w:t>
      </w:r>
      <w:r>
        <w:t>University</w:t>
      </w:r>
      <w:r>
        <w:rPr>
          <w:spacing w:val="-5"/>
        </w:rPr>
        <w:t xml:space="preserve"> </w:t>
      </w:r>
      <w:r>
        <w:t>of</w:t>
      </w:r>
      <w:r>
        <w:rPr>
          <w:spacing w:val="-4"/>
        </w:rPr>
        <w:t xml:space="preserve"> </w:t>
      </w:r>
      <w:r>
        <w:t>New</w:t>
      </w:r>
      <w:r>
        <w:rPr>
          <w:spacing w:val="-3"/>
        </w:rPr>
        <w:t xml:space="preserve"> </w:t>
      </w:r>
      <w:r>
        <w:t>York’s</w:t>
      </w:r>
      <w:r>
        <w:rPr>
          <w:spacing w:val="-2"/>
        </w:rPr>
        <w:t xml:space="preserve"> </w:t>
      </w:r>
      <w:r>
        <w:t>longstanding</w:t>
      </w:r>
      <w:r>
        <w:rPr>
          <w:spacing w:val="-5"/>
        </w:rPr>
        <w:t xml:space="preserve"> </w:t>
      </w:r>
      <w:r>
        <w:t>practice,</w:t>
      </w:r>
      <w:r>
        <w:rPr>
          <w:spacing w:val="-2"/>
        </w:rPr>
        <w:t xml:space="preserve"> </w:t>
      </w:r>
      <w:r>
        <w:t>the evaluation of academic programs that do not have programmatic accreditation shall include external review, to the extent necessary and appropriate.</w:t>
      </w:r>
    </w:p>
    <w:p w14:paraId="751C6624" w14:textId="77777777" w:rsidR="00FF67E1" w:rsidRDefault="005B4C20">
      <w:pPr>
        <w:pStyle w:val="ListParagraph"/>
        <w:numPr>
          <w:ilvl w:val="3"/>
          <w:numId w:val="1"/>
        </w:numPr>
        <w:tabs>
          <w:tab w:val="left" w:pos="2880"/>
        </w:tabs>
        <w:spacing w:before="2" w:line="237" w:lineRule="auto"/>
        <w:ind w:right="1529"/>
      </w:pPr>
      <w:r>
        <w:t xml:space="preserve">Generally, potential external </w:t>
      </w:r>
      <w:proofErr w:type="gramStart"/>
      <w:r>
        <w:t>reviewers</w:t>
      </w:r>
      <w:proofErr w:type="gramEnd"/>
      <w:r>
        <w:t xml:space="preserve"> should be discussed by the program/department being</w:t>
      </w:r>
      <w:r>
        <w:rPr>
          <w:spacing w:val="-6"/>
        </w:rPr>
        <w:t xml:space="preserve"> </w:t>
      </w:r>
      <w:r>
        <w:t>evaluated,</w:t>
      </w:r>
      <w:r>
        <w:rPr>
          <w:spacing w:val="-6"/>
        </w:rPr>
        <w:t xml:space="preserve"> </w:t>
      </w:r>
      <w:r>
        <w:t>the</w:t>
      </w:r>
      <w:r>
        <w:rPr>
          <w:spacing w:val="-3"/>
        </w:rPr>
        <w:t xml:space="preserve"> </w:t>
      </w:r>
      <w:r>
        <w:t>Dean</w:t>
      </w:r>
      <w:r>
        <w:rPr>
          <w:spacing w:val="-6"/>
        </w:rPr>
        <w:t xml:space="preserve"> </w:t>
      </w:r>
      <w:r>
        <w:t>(where</w:t>
      </w:r>
      <w:r>
        <w:rPr>
          <w:spacing w:val="-3"/>
        </w:rPr>
        <w:t xml:space="preserve"> </w:t>
      </w:r>
      <w:r>
        <w:t>applicable)</w:t>
      </w:r>
      <w:r>
        <w:rPr>
          <w:spacing w:val="-2"/>
        </w:rPr>
        <w:t xml:space="preserve"> </w:t>
      </w:r>
      <w:r>
        <w:t>and</w:t>
      </w:r>
      <w:r>
        <w:rPr>
          <w:spacing w:val="-3"/>
        </w:rPr>
        <w:t xml:space="preserve"> </w:t>
      </w:r>
      <w:r>
        <w:t>the</w:t>
      </w:r>
      <w:r>
        <w:rPr>
          <w:spacing w:val="-3"/>
        </w:rPr>
        <w:t xml:space="preserve"> </w:t>
      </w:r>
      <w:r>
        <w:t>campus</w:t>
      </w:r>
      <w:r>
        <w:rPr>
          <w:spacing w:val="-3"/>
        </w:rPr>
        <w:t xml:space="preserve"> </w:t>
      </w:r>
      <w:r>
        <w:t>Chief</w:t>
      </w:r>
      <w:r>
        <w:rPr>
          <w:spacing w:val="-2"/>
        </w:rPr>
        <w:t xml:space="preserve"> </w:t>
      </w:r>
      <w:r>
        <w:t>Academic</w:t>
      </w:r>
      <w:r>
        <w:rPr>
          <w:spacing w:val="-3"/>
        </w:rPr>
        <w:t xml:space="preserve"> </w:t>
      </w:r>
      <w:r>
        <w:t>Officer</w:t>
      </w:r>
      <w:r>
        <w:rPr>
          <w:spacing w:val="-2"/>
        </w:rPr>
        <w:t xml:space="preserve"> </w:t>
      </w:r>
      <w:r>
        <w:t xml:space="preserve">or </w:t>
      </w:r>
      <w:proofErr w:type="gramStart"/>
      <w:r>
        <w:t>designee</w:t>
      </w:r>
      <w:proofErr w:type="gramEnd"/>
      <w:r>
        <w:t>, but the Chief Academic Officer should make the final selection.</w:t>
      </w:r>
    </w:p>
    <w:p w14:paraId="5D877527" w14:textId="0AFA2897" w:rsidR="00FF67E1" w:rsidRDefault="00FF67E1">
      <w:pPr>
        <w:pStyle w:val="BodyText"/>
        <w:spacing w:before="74"/>
        <w:rPr>
          <w:sz w:val="20"/>
        </w:rPr>
      </w:pPr>
    </w:p>
    <w:p w14:paraId="30A63F99" w14:textId="77777777" w:rsidR="00FF67E1" w:rsidRDefault="005B4C20">
      <w:pPr>
        <w:spacing w:before="103"/>
        <w:ind w:left="1440"/>
        <w:rPr>
          <w:sz w:val="20"/>
        </w:rPr>
      </w:pPr>
      <w:bookmarkStart w:id="0" w:name="_bookmark0"/>
      <w:bookmarkEnd w:id="0"/>
      <w:r>
        <w:rPr>
          <w:sz w:val="20"/>
          <w:vertAlign w:val="superscript"/>
        </w:rPr>
        <w:t>1</w:t>
      </w:r>
      <w:r>
        <w:rPr>
          <w:spacing w:val="-6"/>
          <w:sz w:val="20"/>
        </w:rPr>
        <w:t xml:space="preserve"> </w:t>
      </w:r>
      <w:r>
        <w:rPr>
          <w:sz w:val="20"/>
        </w:rPr>
        <w:t>Low</w:t>
      </w:r>
      <w:r>
        <w:rPr>
          <w:spacing w:val="-10"/>
          <w:sz w:val="20"/>
        </w:rPr>
        <w:t xml:space="preserve"> </w:t>
      </w:r>
      <w:r>
        <w:rPr>
          <w:sz w:val="20"/>
        </w:rPr>
        <w:t>enrollment</w:t>
      </w:r>
      <w:r>
        <w:rPr>
          <w:spacing w:val="-6"/>
          <w:sz w:val="20"/>
        </w:rPr>
        <w:t xml:space="preserve"> </w:t>
      </w:r>
      <w:r>
        <w:rPr>
          <w:sz w:val="20"/>
        </w:rPr>
        <w:t>programs</w:t>
      </w:r>
      <w:r>
        <w:rPr>
          <w:spacing w:val="-7"/>
          <w:sz w:val="20"/>
        </w:rPr>
        <w:t xml:space="preserve"> </w:t>
      </w:r>
      <w:r>
        <w:rPr>
          <w:sz w:val="20"/>
        </w:rPr>
        <w:t>should</w:t>
      </w:r>
      <w:r>
        <w:rPr>
          <w:spacing w:val="-5"/>
          <w:sz w:val="20"/>
        </w:rPr>
        <w:t xml:space="preserve"> </w:t>
      </w:r>
      <w:r>
        <w:rPr>
          <w:sz w:val="20"/>
        </w:rPr>
        <w:t>not</w:t>
      </w:r>
      <w:r>
        <w:rPr>
          <w:spacing w:val="-6"/>
          <w:sz w:val="20"/>
        </w:rPr>
        <w:t xml:space="preserve"> </w:t>
      </w:r>
      <w:r>
        <w:rPr>
          <w:sz w:val="20"/>
        </w:rPr>
        <w:t>be</w:t>
      </w:r>
      <w:r>
        <w:rPr>
          <w:spacing w:val="-5"/>
          <w:sz w:val="20"/>
        </w:rPr>
        <w:t xml:space="preserve"> </w:t>
      </w:r>
      <w:r>
        <w:rPr>
          <w:sz w:val="20"/>
        </w:rPr>
        <w:t>excluded</w:t>
      </w:r>
      <w:r>
        <w:rPr>
          <w:spacing w:val="-5"/>
          <w:sz w:val="20"/>
        </w:rPr>
        <w:t xml:space="preserve"> </w:t>
      </w:r>
      <w:r>
        <w:rPr>
          <w:sz w:val="20"/>
        </w:rPr>
        <w:t>entirely</w:t>
      </w:r>
      <w:r>
        <w:rPr>
          <w:spacing w:val="-5"/>
          <w:sz w:val="20"/>
        </w:rPr>
        <w:t xml:space="preserve"> </w:t>
      </w:r>
      <w:r>
        <w:rPr>
          <w:sz w:val="20"/>
        </w:rPr>
        <w:t>from</w:t>
      </w:r>
      <w:r>
        <w:rPr>
          <w:spacing w:val="-10"/>
          <w:sz w:val="20"/>
        </w:rPr>
        <w:t xml:space="preserve"> </w:t>
      </w:r>
      <w:r>
        <w:rPr>
          <w:sz w:val="20"/>
        </w:rPr>
        <w:t>campus</w:t>
      </w:r>
      <w:r>
        <w:rPr>
          <w:spacing w:val="-6"/>
          <w:sz w:val="20"/>
        </w:rPr>
        <w:t xml:space="preserve"> </w:t>
      </w:r>
      <w:r>
        <w:rPr>
          <w:sz w:val="20"/>
        </w:rPr>
        <w:t>assessment</w:t>
      </w:r>
      <w:r>
        <w:rPr>
          <w:spacing w:val="-6"/>
          <w:sz w:val="20"/>
        </w:rPr>
        <w:t xml:space="preserve"> </w:t>
      </w:r>
      <w:r>
        <w:rPr>
          <w:spacing w:val="-2"/>
          <w:sz w:val="20"/>
        </w:rPr>
        <w:t>plans.</w:t>
      </w:r>
    </w:p>
    <w:p w14:paraId="74E28FAB" w14:textId="77777777" w:rsidR="00FF67E1" w:rsidRDefault="00FF67E1">
      <w:pPr>
        <w:rPr>
          <w:sz w:val="20"/>
        </w:rPr>
        <w:sectPr w:rsidR="00FF67E1">
          <w:pgSz w:w="12240" w:h="15840"/>
          <w:pgMar w:top="1360" w:right="0" w:bottom="980" w:left="0" w:header="0" w:footer="794" w:gutter="0"/>
          <w:cols w:space="720"/>
        </w:sectPr>
      </w:pPr>
    </w:p>
    <w:p w14:paraId="32AE9114" w14:textId="77777777" w:rsidR="00FF67E1" w:rsidRDefault="005B4C20">
      <w:pPr>
        <w:pStyle w:val="ListParagraph"/>
        <w:numPr>
          <w:ilvl w:val="3"/>
          <w:numId w:val="1"/>
        </w:numPr>
        <w:tabs>
          <w:tab w:val="left" w:pos="2879"/>
        </w:tabs>
        <w:spacing w:before="74"/>
        <w:ind w:left="2879" w:right="1553"/>
      </w:pPr>
      <w:r>
        <w:lastRenderedPageBreak/>
        <w:t>In general, at least two external reviewers should be selected who have no significant academic, professional or other relationship to full-time faculty in the program/department, who have no previous significant or formal affiliation with the institution,</w:t>
      </w:r>
      <w:r>
        <w:rPr>
          <w:spacing w:val="-5"/>
        </w:rPr>
        <w:t xml:space="preserve"> </w:t>
      </w:r>
      <w:r>
        <w:t>and</w:t>
      </w:r>
      <w:r>
        <w:rPr>
          <w:spacing w:val="-2"/>
        </w:rPr>
        <w:t xml:space="preserve"> </w:t>
      </w:r>
      <w:r>
        <w:t>who</w:t>
      </w:r>
      <w:r>
        <w:rPr>
          <w:spacing w:val="-5"/>
        </w:rPr>
        <w:t xml:space="preserve"> </w:t>
      </w:r>
      <w:r>
        <w:t>come</w:t>
      </w:r>
      <w:r>
        <w:rPr>
          <w:spacing w:val="-2"/>
        </w:rPr>
        <w:t xml:space="preserve"> </w:t>
      </w:r>
      <w:r>
        <w:t>from</w:t>
      </w:r>
      <w:r>
        <w:rPr>
          <w:spacing w:val="-6"/>
        </w:rPr>
        <w:t xml:space="preserve"> </w:t>
      </w:r>
      <w:r>
        <w:t>academic</w:t>
      </w:r>
      <w:r>
        <w:rPr>
          <w:spacing w:val="-2"/>
        </w:rPr>
        <w:t xml:space="preserve"> </w:t>
      </w:r>
      <w:r>
        <w:t>or</w:t>
      </w:r>
      <w:r>
        <w:rPr>
          <w:spacing w:val="-1"/>
        </w:rPr>
        <w:t xml:space="preserve"> </w:t>
      </w:r>
      <w:r>
        <w:t>professional</w:t>
      </w:r>
      <w:r>
        <w:rPr>
          <w:spacing w:val="-1"/>
        </w:rPr>
        <w:t xml:space="preserve"> </w:t>
      </w:r>
      <w:r>
        <w:t>institutions</w:t>
      </w:r>
      <w:r>
        <w:rPr>
          <w:spacing w:val="-4"/>
        </w:rPr>
        <w:t xml:space="preserve"> </w:t>
      </w:r>
      <w:r>
        <w:t>belonging</w:t>
      </w:r>
      <w:r>
        <w:rPr>
          <w:spacing w:val="-5"/>
        </w:rPr>
        <w:t xml:space="preserve"> </w:t>
      </w:r>
      <w:r>
        <w:t>to</w:t>
      </w:r>
      <w:r>
        <w:rPr>
          <w:spacing w:val="-5"/>
        </w:rPr>
        <w:t xml:space="preserve"> </w:t>
      </w:r>
      <w:r>
        <w:t>a</w:t>
      </w:r>
      <w:r>
        <w:rPr>
          <w:spacing w:val="-2"/>
        </w:rPr>
        <w:t xml:space="preserve"> </w:t>
      </w:r>
      <w:r>
        <w:t>peer or aspirational peer group (i.e., in</w:t>
      </w:r>
      <w:r>
        <w:rPr>
          <w:spacing w:val="-2"/>
        </w:rPr>
        <w:t xml:space="preserve"> </w:t>
      </w:r>
      <w:r>
        <w:t>the</w:t>
      </w:r>
      <w:r>
        <w:rPr>
          <w:spacing w:val="-1"/>
        </w:rPr>
        <w:t xml:space="preserve"> </w:t>
      </w:r>
      <w:r>
        <w:t>same Carnegie</w:t>
      </w:r>
      <w:r>
        <w:rPr>
          <w:spacing w:val="-1"/>
        </w:rPr>
        <w:t xml:space="preserve"> </w:t>
      </w:r>
      <w:r>
        <w:t>class and having</w:t>
      </w:r>
      <w:r>
        <w:rPr>
          <w:spacing w:val="-2"/>
        </w:rPr>
        <w:t xml:space="preserve"> </w:t>
      </w:r>
      <w:r>
        <w:t>a similar program size, scope and statistical, or perceived, reputational ranking).</w:t>
      </w:r>
    </w:p>
    <w:p w14:paraId="6E006CC7" w14:textId="77777777" w:rsidR="00FF67E1" w:rsidRDefault="005B4C20">
      <w:pPr>
        <w:pStyle w:val="ListParagraph"/>
        <w:numPr>
          <w:ilvl w:val="3"/>
          <w:numId w:val="1"/>
        </w:numPr>
        <w:tabs>
          <w:tab w:val="left" w:pos="2879"/>
        </w:tabs>
        <w:spacing w:line="237" w:lineRule="auto"/>
        <w:ind w:left="2879" w:right="1941"/>
      </w:pPr>
      <w:r>
        <w:t>Two-year</w:t>
      </w:r>
      <w:r>
        <w:rPr>
          <w:spacing w:val="-2"/>
        </w:rPr>
        <w:t xml:space="preserve"> </w:t>
      </w:r>
      <w:r>
        <w:t>programs may</w:t>
      </w:r>
      <w:r>
        <w:rPr>
          <w:spacing w:val="-5"/>
        </w:rPr>
        <w:t xml:space="preserve"> </w:t>
      </w:r>
      <w:r>
        <w:t>invite</w:t>
      </w:r>
      <w:r>
        <w:rPr>
          <w:spacing w:val="-3"/>
        </w:rPr>
        <w:t xml:space="preserve"> </w:t>
      </w:r>
      <w:r>
        <w:t>a</w:t>
      </w:r>
      <w:r>
        <w:rPr>
          <w:spacing w:val="-5"/>
        </w:rPr>
        <w:t xml:space="preserve"> </w:t>
      </w:r>
      <w:r>
        <w:t>local</w:t>
      </w:r>
      <w:r>
        <w:rPr>
          <w:spacing w:val="-2"/>
        </w:rPr>
        <w:t xml:space="preserve"> </w:t>
      </w:r>
      <w:r>
        <w:t>Advisory</w:t>
      </w:r>
      <w:r>
        <w:rPr>
          <w:spacing w:val="-5"/>
        </w:rPr>
        <w:t xml:space="preserve"> </w:t>
      </w:r>
      <w:r>
        <w:t>Board</w:t>
      </w:r>
      <w:r>
        <w:rPr>
          <w:spacing w:val="-5"/>
        </w:rPr>
        <w:t xml:space="preserve"> </w:t>
      </w:r>
      <w:r>
        <w:t>member</w:t>
      </w:r>
      <w:r>
        <w:rPr>
          <w:spacing w:val="-2"/>
        </w:rPr>
        <w:t xml:space="preserve"> </w:t>
      </w:r>
      <w:r>
        <w:t>to</w:t>
      </w:r>
      <w:r>
        <w:rPr>
          <w:spacing w:val="-3"/>
        </w:rPr>
        <w:t xml:space="preserve"> </w:t>
      </w:r>
      <w:r>
        <w:t>be</w:t>
      </w:r>
      <w:r>
        <w:rPr>
          <w:spacing w:val="-3"/>
        </w:rPr>
        <w:t xml:space="preserve"> </w:t>
      </w:r>
      <w:r>
        <w:t>one</w:t>
      </w:r>
      <w:r>
        <w:rPr>
          <w:spacing w:val="-3"/>
        </w:rPr>
        <w:t xml:space="preserve"> </w:t>
      </w:r>
      <w:r>
        <w:t>of</w:t>
      </w:r>
      <w:r>
        <w:rPr>
          <w:spacing w:val="-5"/>
        </w:rPr>
        <w:t xml:space="preserve"> </w:t>
      </w:r>
      <w:r>
        <w:t>the</w:t>
      </w:r>
      <w:r>
        <w:rPr>
          <w:spacing w:val="-3"/>
        </w:rPr>
        <w:t xml:space="preserve"> </w:t>
      </w:r>
      <w:r>
        <w:t>two external reviewers.</w:t>
      </w:r>
    </w:p>
    <w:p w14:paraId="2159F732" w14:textId="77777777" w:rsidR="00FF67E1" w:rsidRDefault="005B4C20">
      <w:pPr>
        <w:pStyle w:val="ListParagraph"/>
        <w:numPr>
          <w:ilvl w:val="3"/>
          <w:numId w:val="1"/>
        </w:numPr>
        <w:tabs>
          <w:tab w:val="left" w:pos="2880"/>
        </w:tabs>
        <w:spacing w:line="237" w:lineRule="auto"/>
        <w:ind w:right="1737" w:hanging="361"/>
      </w:pPr>
      <w:r>
        <w:t>The</w:t>
      </w:r>
      <w:r>
        <w:rPr>
          <w:spacing w:val="-5"/>
        </w:rPr>
        <w:t xml:space="preserve"> </w:t>
      </w:r>
      <w:r>
        <w:t>Chief</w:t>
      </w:r>
      <w:r>
        <w:rPr>
          <w:spacing w:val="-2"/>
        </w:rPr>
        <w:t xml:space="preserve"> </w:t>
      </w:r>
      <w:r>
        <w:t>Academic</w:t>
      </w:r>
      <w:r>
        <w:rPr>
          <w:spacing w:val="-3"/>
        </w:rPr>
        <w:t xml:space="preserve"> </w:t>
      </w:r>
      <w:r>
        <w:t>Officer</w:t>
      </w:r>
      <w:r>
        <w:rPr>
          <w:spacing w:val="-2"/>
        </w:rPr>
        <w:t xml:space="preserve"> </w:t>
      </w:r>
      <w:r>
        <w:t>may</w:t>
      </w:r>
      <w:r>
        <w:rPr>
          <w:spacing w:val="-6"/>
        </w:rPr>
        <w:t xml:space="preserve"> </w:t>
      </w:r>
      <w:r>
        <w:t>use</w:t>
      </w:r>
      <w:r>
        <w:rPr>
          <w:spacing w:val="-3"/>
        </w:rPr>
        <w:t xml:space="preserve"> </w:t>
      </w:r>
      <w:r>
        <w:t>professional</w:t>
      </w:r>
      <w:r>
        <w:rPr>
          <w:spacing w:val="-5"/>
        </w:rPr>
        <w:t xml:space="preserve"> </w:t>
      </w:r>
      <w:r>
        <w:t>judgment</w:t>
      </w:r>
      <w:r>
        <w:rPr>
          <w:spacing w:val="-2"/>
        </w:rPr>
        <w:t xml:space="preserve"> </w:t>
      </w:r>
      <w:r>
        <w:t>to</w:t>
      </w:r>
      <w:r>
        <w:rPr>
          <w:spacing w:val="-3"/>
        </w:rPr>
        <w:t xml:space="preserve"> </w:t>
      </w:r>
      <w:r>
        <w:t>determine</w:t>
      </w:r>
      <w:r>
        <w:rPr>
          <w:spacing w:val="-3"/>
        </w:rPr>
        <w:t xml:space="preserve"> </w:t>
      </w:r>
      <w:r>
        <w:t>whether</w:t>
      </w:r>
      <w:r>
        <w:rPr>
          <w:spacing w:val="-5"/>
        </w:rPr>
        <w:t xml:space="preserve"> </w:t>
      </w:r>
      <w:r>
        <w:t>one external reviewer would be sufficient to achieve the goals of an external review.</w:t>
      </w:r>
    </w:p>
    <w:p w14:paraId="136CF808" w14:textId="77777777" w:rsidR="00FF67E1" w:rsidRDefault="005B4C20">
      <w:pPr>
        <w:pStyle w:val="ListParagraph"/>
        <w:numPr>
          <w:ilvl w:val="3"/>
          <w:numId w:val="1"/>
        </w:numPr>
        <w:tabs>
          <w:tab w:val="left" w:pos="2880"/>
        </w:tabs>
        <w:spacing w:line="235" w:lineRule="auto"/>
        <w:ind w:right="1581"/>
      </w:pPr>
      <w:r>
        <w:t>External</w:t>
      </w:r>
      <w:r>
        <w:rPr>
          <w:spacing w:val="-5"/>
        </w:rPr>
        <w:t xml:space="preserve"> </w:t>
      </w:r>
      <w:r>
        <w:t>review</w:t>
      </w:r>
      <w:r>
        <w:rPr>
          <w:spacing w:val="-7"/>
        </w:rPr>
        <w:t xml:space="preserve"> </w:t>
      </w:r>
      <w:r>
        <w:t>shall</w:t>
      </w:r>
      <w:r>
        <w:rPr>
          <w:spacing w:val="-2"/>
        </w:rPr>
        <w:t xml:space="preserve"> </w:t>
      </w:r>
      <w:r>
        <w:t>conclude</w:t>
      </w:r>
      <w:r>
        <w:rPr>
          <w:spacing w:val="-3"/>
        </w:rPr>
        <w:t xml:space="preserve"> </w:t>
      </w:r>
      <w:r>
        <w:t>with</w:t>
      </w:r>
      <w:r>
        <w:rPr>
          <w:spacing w:val="-3"/>
        </w:rPr>
        <w:t xml:space="preserve"> </w:t>
      </w:r>
      <w:r>
        <w:t>the</w:t>
      </w:r>
      <w:r>
        <w:rPr>
          <w:spacing w:val="-3"/>
        </w:rPr>
        <w:t xml:space="preserve"> </w:t>
      </w:r>
      <w:r>
        <w:t>external</w:t>
      </w:r>
      <w:r>
        <w:rPr>
          <w:spacing w:val="-2"/>
        </w:rPr>
        <w:t xml:space="preserve"> </w:t>
      </w:r>
      <w:r>
        <w:t>reviewers</w:t>
      </w:r>
      <w:r>
        <w:rPr>
          <w:spacing w:val="-3"/>
        </w:rPr>
        <w:t xml:space="preserve"> </w:t>
      </w:r>
      <w:r>
        <w:t>submitting</w:t>
      </w:r>
      <w:r>
        <w:rPr>
          <w:spacing w:val="-6"/>
        </w:rPr>
        <w:t xml:space="preserve"> </w:t>
      </w:r>
      <w:r>
        <w:t>a</w:t>
      </w:r>
      <w:r>
        <w:rPr>
          <w:spacing w:val="-3"/>
        </w:rPr>
        <w:t xml:space="preserve"> </w:t>
      </w:r>
      <w:r>
        <w:t>report,</w:t>
      </w:r>
      <w:r>
        <w:rPr>
          <w:spacing w:val="-6"/>
        </w:rPr>
        <w:t xml:space="preserve"> </w:t>
      </w:r>
      <w:r>
        <w:t>based</w:t>
      </w:r>
      <w:r>
        <w:rPr>
          <w:spacing w:val="-3"/>
        </w:rPr>
        <w:t xml:space="preserve"> </w:t>
      </w:r>
      <w:r>
        <w:t>on a campus visit, to the Chief Academic Officer.</w:t>
      </w:r>
    </w:p>
    <w:p w14:paraId="56740D97" w14:textId="77777777" w:rsidR="00FF67E1" w:rsidRDefault="00FF67E1">
      <w:pPr>
        <w:pStyle w:val="BodyText"/>
      </w:pPr>
    </w:p>
    <w:p w14:paraId="3D3A4D05" w14:textId="77777777" w:rsidR="00FF67E1" w:rsidRDefault="005B4C20">
      <w:pPr>
        <w:pStyle w:val="ListParagraph"/>
        <w:numPr>
          <w:ilvl w:val="1"/>
          <w:numId w:val="1"/>
        </w:numPr>
        <w:tabs>
          <w:tab w:val="left" w:pos="2156"/>
          <w:tab w:val="left" w:pos="2159"/>
        </w:tabs>
        <w:ind w:right="1510" w:hanging="361"/>
        <w:rPr>
          <w:i/>
        </w:rPr>
      </w:pPr>
      <w:r>
        <w:rPr>
          <w:u w:val="single"/>
        </w:rPr>
        <w:t>The Assessment of General Education</w:t>
      </w:r>
      <w:r>
        <w:t>.</w:t>
      </w:r>
      <w:r>
        <w:rPr>
          <w:spacing w:val="40"/>
        </w:rPr>
        <w:t xml:space="preserve"> </w:t>
      </w:r>
      <w:r>
        <w:t>Each campus with one or more general education curricula shall develop and implement a plan for the periodic evaluation of these curricula that meets or exceeds the standards of the Middle States Commission on Higher Education.</w:t>
      </w:r>
      <w:r>
        <w:rPr>
          <w:spacing w:val="40"/>
        </w:rPr>
        <w:t xml:space="preserve"> </w:t>
      </w:r>
      <w:r>
        <w:t>At minimum, the plan shall indicate how the campus will assess student achievement of the student learning</w:t>
      </w:r>
      <w:r>
        <w:rPr>
          <w:spacing w:val="-5"/>
        </w:rPr>
        <w:t xml:space="preserve"> </w:t>
      </w:r>
      <w:r>
        <w:t>outcomes</w:t>
      </w:r>
      <w:r>
        <w:rPr>
          <w:spacing w:val="-2"/>
        </w:rPr>
        <w:t xml:space="preserve"> </w:t>
      </w:r>
      <w:r>
        <w:t>associated</w:t>
      </w:r>
      <w:r>
        <w:rPr>
          <w:spacing w:val="-3"/>
        </w:rPr>
        <w:t xml:space="preserve"> </w:t>
      </w:r>
      <w:r>
        <w:t>with</w:t>
      </w:r>
      <w:r>
        <w:rPr>
          <w:spacing w:val="-2"/>
        </w:rPr>
        <w:t xml:space="preserve"> </w:t>
      </w:r>
      <w:r>
        <w:t>the</w:t>
      </w:r>
      <w:r>
        <w:rPr>
          <w:spacing w:val="-2"/>
        </w:rPr>
        <w:t xml:space="preserve"> </w:t>
      </w:r>
      <w:r>
        <w:t>SUNY</w:t>
      </w:r>
      <w:r>
        <w:rPr>
          <w:spacing w:val="-3"/>
        </w:rPr>
        <w:t xml:space="preserve"> </w:t>
      </w:r>
      <w:r>
        <w:t>General</w:t>
      </w:r>
      <w:r>
        <w:rPr>
          <w:spacing w:val="-4"/>
        </w:rPr>
        <w:t xml:space="preserve"> </w:t>
      </w:r>
      <w:r>
        <w:t>Education</w:t>
      </w:r>
      <w:r>
        <w:rPr>
          <w:spacing w:val="-2"/>
        </w:rPr>
        <w:t xml:space="preserve"> </w:t>
      </w:r>
      <w:r>
        <w:t>Requirement</w:t>
      </w:r>
      <w:r>
        <w:rPr>
          <w:spacing w:val="-2"/>
        </w:rPr>
        <w:t xml:space="preserve"> </w:t>
      </w:r>
      <w:r>
        <w:t>and</w:t>
      </w:r>
      <w:r>
        <w:rPr>
          <w:spacing w:val="-5"/>
        </w:rPr>
        <w:t xml:space="preserve"> </w:t>
      </w:r>
      <w:r>
        <w:t>use</w:t>
      </w:r>
      <w:r>
        <w:rPr>
          <w:spacing w:val="-2"/>
        </w:rPr>
        <w:t xml:space="preserve"> </w:t>
      </w:r>
      <w:r>
        <w:t>the</w:t>
      </w:r>
      <w:r>
        <w:rPr>
          <w:spacing w:val="-4"/>
        </w:rPr>
        <w:t xml:space="preserve"> </w:t>
      </w:r>
      <w:r>
        <w:t>results to inform planning for improvement.</w:t>
      </w:r>
      <w:r>
        <w:rPr>
          <w:spacing w:val="40"/>
        </w:rPr>
        <w:t xml:space="preserve"> </w:t>
      </w:r>
      <w:r>
        <w:t xml:space="preserve">The student learning outcomes are in </w:t>
      </w:r>
      <w:hyperlink r:id="rId10">
        <w:r>
          <w:rPr>
            <w:i/>
            <w:color w:val="0000FF"/>
            <w:u w:val="single" w:color="0000FF"/>
          </w:rPr>
          <w:t>Guidelines</w:t>
        </w:r>
      </w:hyperlink>
      <w:r>
        <w:rPr>
          <w:i/>
          <w:color w:val="0000FF"/>
        </w:rPr>
        <w:t xml:space="preserve"> </w:t>
      </w:r>
      <w:r>
        <w:rPr>
          <w:i/>
        </w:rPr>
        <w:t>for the Approval of State University General Education Requirement Courses.</w:t>
      </w:r>
    </w:p>
    <w:p w14:paraId="00A999A1" w14:textId="77777777" w:rsidR="00FF67E1" w:rsidRDefault="005B4C20">
      <w:pPr>
        <w:spacing w:line="275" w:lineRule="exact"/>
        <w:ind w:left="2160"/>
        <w:rPr>
          <w:sz w:val="24"/>
        </w:rPr>
      </w:pPr>
      <w:r>
        <w:t>&lt;</w:t>
      </w:r>
      <w:r>
        <w:rPr>
          <w:spacing w:val="3"/>
        </w:rPr>
        <w:t xml:space="preserve"> </w:t>
      </w:r>
      <w:hyperlink r:id="rId11">
        <w:r>
          <w:rPr>
            <w:color w:val="0000FF"/>
            <w:spacing w:val="-2"/>
            <w:sz w:val="24"/>
            <w:u w:val="single" w:color="0000FF"/>
          </w:rPr>
          <w:t>http://www.suny.edu/provost/generaleducation/GenEdGuideApp.cfm</w:t>
        </w:r>
      </w:hyperlink>
      <w:r>
        <w:rPr>
          <w:spacing w:val="-2"/>
          <w:sz w:val="24"/>
        </w:rPr>
        <w:t>&gt;</w:t>
      </w:r>
    </w:p>
    <w:p w14:paraId="05775CAE" w14:textId="77777777" w:rsidR="00FF67E1" w:rsidRDefault="00FF67E1">
      <w:pPr>
        <w:pStyle w:val="BodyText"/>
        <w:spacing w:before="2"/>
        <w:rPr>
          <w:sz w:val="24"/>
        </w:rPr>
      </w:pPr>
    </w:p>
    <w:p w14:paraId="4F2B329D" w14:textId="77777777" w:rsidR="00FF67E1" w:rsidRDefault="005B4C20">
      <w:pPr>
        <w:pStyle w:val="ListParagraph"/>
        <w:numPr>
          <w:ilvl w:val="1"/>
          <w:numId w:val="1"/>
        </w:numPr>
        <w:tabs>
          <w:tab w:val="left" w:pos="2158"/>
          <w:tab w:val="left" w:pos="2160"/>
        </w:tabs>
        <w:ind w:left="2160" w:right="1529" w:hanging="361"/>
      </w:pPr>
      <w:r>
        <w:rPr>
          <w:u w:val="single"/>
        </w:rPr>
        <w:t>Accountability and Improvement</w:t>
      </w:r>
      <w:r>
        <w:t>.</w:t>
      </w:r>
      <w:r>
        <w:rPr>
          <w:spacing w:val="40"/>
        </w:rPr>
        <w:t xml:space="preserve"> </w:t>
      </w:r>
      <w:r>
        <w:t>A campus shall maintain records of its assessment plans, findings, and resulting actions and their impact, and share them, as appropriate, with campus constituencies,</w:t>
      </w:r>
      <w:r>
        <w:rPr>
          <w:spacing w:val="-3"/>
        </w:rPr>
        <w:t xml:space="preserve"> </w:t>
      </w:r>
      <w:r>
        <w:t>regional</w:t>
      </w:r>
      <w:r>
        <w:rPr>
          <w:spacing w:val="-5"/>
        </w:rPr>
        <w:t xml:space="preserve"> </w:t>
      </w:r>
      <w:r>
        <w:t>and</w:t>
      </w:r>
      <w:r>
        <w:rPr>
          <w:spacing w:val="-6"/>
        </w:rPr>
        <w:t xml:space="preserve"> </w:t>
      </w:r>
      <w:r>
        <w:t>programmatic</w:t>
      </w:r>
      <w:r>
        <w:rPr>
          <w:spacing w:val="-3"/>
        </w:rPr>
        <w:t xml:space="preserve"> </w:t>
      </w:r>
      <w:r>
        <w:t>accrediting</w:t>
      </w:r>
      <w:r>
        <w:rPr>
          <w:spacing w:val="-6"/>
        </w:rPr>
        <w:t xml:space="preserve"> </w:t>
      </w:r>
      <w:r>
        <w:t>bodies,</w:t>
      </w:r>
      <w:r>
        <w:rPr>
          <w:spacing w:val="-3"/>
        </w:rPr>
        <w:t xml:space="preserve"> </w:t>
      </w:r>
      <w:r>
        <w:t>the</w:t>
      </w:r>
      <w:r>
        <w:rPr>
          <w:spacing w:val="-3"/>
        </w:rPr>
        <w:t xml:space="preserve"> </w:t>
      </w:r>
      <w:r>
        <w:t>Provost</w:t>
      </w:r>
      <w:r>
        <w:rPr>
          <w:spacing w:val="-2"/>
        </w:rPr>
        <w:t xml:space="preserve"> </w:t>
      </w:r>
      <w:r>
        <w:t>of</w:t>
      </w:r>
      <w:r>
        <w:rPr>
          <w:spacing w:val="-5"/>
        </w:rPr>
        <w:t xml:space="preserve"> </w:t>
      </w:r>
      <w:r>
        <w:t>the</w:t>
      </w:r>
      <w:r>
        <w:rPr>
          <w:spacing w:val="-3"/>
        </w:rPr>
        <w:t xml:space="preserve"> </w:t>
      </w:r>
      <w:r>
        <w:t>State</w:t>
      </w:r>
      <w:r>
        <w:rPr>
          <w:spacing w:val="-3"/>
        </w:rPr>
        <w:t xml:space="preserve"> </w:t>
      </w:r>
      <w:r>
        <w:t>University of New York, and external auditors.</w:t>
      </w:r>
      <w:r>
        <w:rPr>
          <w:spacing w:val="40"/>
        </w:rPr>
        <w:t xml:space="preserve"> </w:t>
      </w:r>
      <w:r>
        <w:t>The exchange of information about assessment and its impact on advancing practice and improving programs is highly encouraged.</w:t>
      </w:r>
    </w:p>
    <w:p w14:paraId="4741873C" w14:textId="77777777" w:rsidR="00FF67E1" w:rsidRDefault="005B4C20">
      <w:pPr>
        <w:pStyle w:val="ListParagraph"/>
        <w:numPr>
          <w:ilvl w:val="2"/>
          <w:numId w:val="1"/>
        </w:numPr>
        <w:tabs>
          <w:tab w:val="left" w:pos="2519"/>
        </w:tabs>
        <w:spacing w:before="252"/>
        <w:ind w:right="1582" w:hanging="360"/>
      </w:pPr>
      <w:r>
        <w:rPr>
          <w:u w:val="single"/>
        </w:rPr>
        <w:t>Recordkeeping for Institutional Accreditation</w:t>
      </w:r>
      <w:r>
        <w:t>.</w:t>
      </w:r>
      <w:r>
        <w:rPr>
          <w:spacing w:val="40"/>
        </w:rPr>
        <w:t xml:space="preserve"> </w:t>
      </w:r>
      <w:r>
        <w:t xml:space="preserve">To meet the assessment standards of the Middle States Commission on Higher Education, campuses are encouraged to maintain records for multiple levels – such as the </w:t>
      </w:r>
      <w:proofErr w:type="gramStart"/>
      <w:r>
        <w:t>institution as a whole, its</w:t>
      </w:r>
      <w:proofErr w:type="gramEnd"/>
      <w:r>
        <w:t xml:space="preserve"> major units and its academic</w:t>
      </w:r>
      <w:r>
        <w:rPr>
          <w:spacing w:val="-2"/>
        </w:rPr>
        <w:t xml:space="preserve"> </w:t>
      </w:r>
      <w:r>
        <w:t>and</w:t>
      </w:r>
      <w:r>
        <w:rPr>
          <w:spacing w:val="-2"/>
        </w:rPr>
        <w:t xml:space="preserve"> </w:t>
      </w:r>
      <w:r>
        <w:t>other</w:t>
      </w:r>
      <w:r>
        <w:rPr>
          <w:spacing w:val="-4"/>
        </w:rPr>
        <w:t xml:space="preserve"> </w:t>
      </w:r>
      <w:r>
        <w:t>programs</w:t>
      </w:r>
      <w:r>
        <w:rPr>
          <w:spacing w:val="-2"/>
        </w:rPr>
        <w:t xml:space="preserve"> </w:t>
      </w:r>
      <w:r>
        <w:t>–</w:t>
      </w:r>
      <w:r>
        <w:rPr>
          <w:spacing w:val="-2"/>
        </w:rPr>
        <w:t xml:space="preserve"> </w:t>
      </w:r>
      <w:r>
        <w:t>that</w:t>
      </w:r>
      <w:r>
        <w:rPr>
          <w:spacing w:val="-1"/>
        </w:rPr>
        <w:t xml:space="preserve"> </w:t>
      </w:r>
      <w:r>
        <w:t>provide</w:t>
      </w:r>
      <w:r>
        <w:rPr>
          <w:spacing w:val="-2"/>
        </w:rPr>
        <w:t xml:space="preserve"> </w:t>
      </w:r>
      <w:r>
        <w:t>evidence</w:t>
      </w:r>
      <w:r>
        <w:rPr>
          <w:spacing w:val="-4"/>
        </w:rPr>
        <w:t xml:space="preserve"> </w:t>
      </w:r>
      <w:r>
        <w:t>of</w:t>
      </w:r>
      <w:r>
        <w:rPr>
          <w:spacing w:val="-1"/>
        </w:rPr>
        <w:t xml:space="preserve"> </w:t>
      </w:r>
      <w:r>
        <w:t>their</w:t>
      </w:r>
      <w:r>
        <w:rPr>
          <w:spacing w:val="-1"/>
        </w:rPr>
        <w:t xml:space="preserve"> </w:t>
      </w:r>
      <w:r>
        <w:t>alignment,</w:t>
      </w:r>
      <w:r>
        <w:rPr>
          <w:spacing w:val="-2"/>
        </w:rPr>
        <w:t xml:space="preserve"> </w:t>
      </w:r>
      <w:r>
        <w:t>and,</w:t>
      </w:r>
      <w:r>
        <w:rPr>
          <w:spacing w:val="-5"/>
        </w:rPr>
        <w:t xml:space="preserve"> </w:t>
      </w:r>
      <w:r>
        <w:t>for</w:t>
      </w:r>
      <w:r>
        <w:rPr>
          <w:spacing w:val="-4"/>
        </w:rPr>
        <w:t xml:space="preserve"> </w:t>
      </w:r>
      <w:r>
        <w:t>each</w:t>
      </w:r>
      <w:r>
        <w:rPr>
          <w:spacing w:val="-5"/>
        </w:rPr>
        <w:t xml:space="preserve"> </w:t>
      </w:r>
      <w:r>
        <w:t>level, evidence of:</w:t>
      </w:r>
    </w:p>
    <w:p w14:paraId="37EDED5A" w14:textId="77777777" w:rsidR="00FF67E1" w:rsidRDefault="005B4C20">
      <w:pPr>
        <w:pStyle w:val="ListParagraph"/>
        <w:numPr>
          <w:ilvl w:val="3"/>
          <w:numId w:val="1"/>
        </w:numPr>
        <w:tabs>
          <w:tab w:val="left" w:pos="2880"/>
        </w:tabs>
        <w:spacing w:before="3" w:line="237" w:lineRule="auto"/>
        <w:ind w:right="2358"/>
        <w:rPr>
          <w:rFonts w:ascii="Symbol" w:hAnsi="Symbol"/>
          <w:sz w:val="24"/>
        </w:rPr>
      </w:pPr>
      <w:r>
        <w:t>statements</w:t>
      </w:r>
      <w:r>
        <w:rPr>
          <w:spacing w:val="-4"/>
        </w:rPr>
        <w:t xml:space="preserve"> </w:t>
      </w:r>
      <w:r>
        <w:t>of</w:t>
      </w:r>
      <w:r>
        <w:rPr>
          <w:spacing w:val="-3"/>
        </w:rPr>
        <w:t xml:space="preserve"> </w:t>
      </w:r>
      <w:r>
        <w:t>mission,</w:t>
      </w:r>
      <w:r>
        <w:rPr>
          <w:spacing w:val="-4"/>
        </w:rPr>
        <w:t xml:space="preserve"> </w:t>
      </w:r>
      <w:r>
        <w:t>goals</w:t>
      </w:r>
      <w:r>
        <w:rPr>
          <w:spacing w:val="-4"/>
        </w:rPr>
        <w:t xml:space="preserve"> </w:t>
      </w:r>
      <w:r>
        <w:t>and</w:t>
      </w:r>
      <w:r>
        <w:rPr>
          <w:spacing w:val="-4"/>
        </w:rPr>
        <w:t xml:space="preserve"> </w:t>
      </w:r>
      <w:r>
        <w:t>expected</w:t>
      </w:r>
      <w:r>
        <w:rPr>
          <w:spacing w:val="-6"/>
        </w:rPr>
        <w:t xml:space="preserve"> </w:t>
      </w:r>
      <w:r>
        <w:t>outcomes,</w:t>
      </w:r>
      <w:r>
        <w:rPr>
          <w:spacing w:val="-4"/>
        </w:rPr>
        <w:t xml:space="preserve"> </w:t>
      </w:r>
      <w:r>
        <w:t>including</w:t>
      </w:r>
      <w:r>
        <w:rPr>
          <w:spacing w:val="-6"/>
        </w:rPr>
        <w:t xml:space="preserve"> </w:t>
      </w:r>
      <w:r>
        <w:t>student</w:t>
      </w:r>
      <w:r>
        <w:rPr>
          <w:spacing w:val="-5"/>
        </w:rPr>
        <w:t xml:space="preserve"> </w:t>
      </w:r>
      <w:r>
        <w:t xml:space="preserve">learning </w:t>
      </w:r>
      <w:proofErr w:type="gramStart"/>
      <w:r>
        <w:rPr>
          <w:spacing w:val="-2"/>
        </w:rPr>
        <w:t>outcomes;</w:t>
      </w:r>
      <w:proofErr w:type="gramEnd"/>
    </w:p>
    <w:p w14:paraId="3DB76665" w14:textId="77777777" w:rsidR="00FF67E1" w:rsidRDefault="005B4C20">
      <w:pPr>
        <w:pStyle w:val="ListParagraph"/>
        <w:numPr>
          <w:ilvl w:val="3"/>
          <w:numId w:val="1"/>
        </w:numPr>
        <w:tabs>
          <w:tab w:val="left" w:pos="2879"/>
        </w:tabs>
        <w:spacing w:line="291" w:lineRule="exact"/>
        <w:ind w:left="2879" w:hanging="359"/>
        <w:rPr>
          <w:rFonts w:ascii="Symbol" w:hAnsi="Symbol"/>
          <w:sz w:val="24"/>
        </w:rPr>
      </w:pPr>
      <w:r>
        <w:t>the</w:t>
      </w:r>
      <w:r>
        <w:rPr>
          <w:spacing w:val="-3"/>
        </w:rPr>
        <w:t xml:space="preserve"> </w:t>
      </w:r>
      <w:r>
        <w:t>assessment</w:t>
      </w:r>
      <w:r>
        <w:rPr>
          <w:spacing w:val="-3"/>
        </w:rPr>
        <w:t xml:space="preserve"> </w:t>
      </w:r>
      <w:r>
        <w:t>of</w:t>
      </w:r>
      <w:r>
        <w:rPr>
          <w:spacing w:val="-2"/>
        </w:rPr>
        <w:t xml:space="preserve"> </w:t>
      </w:r>
      <w:r>
        <w:t>mission,</w:t>
      </w:r>
      <w:r>
        <w:rPr>
          <w:spacing w:val="-5"/>
        </w:rPr>
        <w:t xml:space="preserve"> </w:t>
      </w:r>
      <w:r>
        <w:t>goals</w:t>
      </w:r>
      <w:r>
        <w:rPr>
          <w:spacing w:val="-3"/>
        </w:rPr>
        <w:t xml:space="preserve"> </w:t>
      </w:r>
      <w:r>
        <w:t>and</w:t>
      </w:r>
      <w:r>
        <w:rPr>
          <w:spacing w:val="-3"/>
        </w:rPr>
        <w:t xml:space="preserve"> </w:t>
      </w:r>
      <w:r>
        <w:t>outcomes;</w:t>
      </w:r>
      <w:r>
        <w:rPr>
          <w:spacing w:val="-2"/>
        </w:rPr>
        <w:t xml:space="preserve"> </w:t>
      </w:r>
      <w:r>
        <w:rPr>
          <w:spacing w:val="-5"/>
        </w:rPr>
        <w:t>and</w:t>
      </w:r>
    </w:p>
    <w:p w14:paraId="3FDFFC38" w14:textId="77777777" w:rsidR="00FF67E1" w:rsidRDefault="005B4C20">
      <w:pPr>
        <w:pStyle w:val="ListParagraph"/>
        <w:numPr>
          <w:ilvl w:val="3"/>
          <w:numId w:val="1"/>
        </w:numPr>
        <w:tabs>
          <w:tab w:val="left" w:pos="2880"/>
        </w:tabs>
        <w:spacing w:before="3" w:line="235" w:lineRule="auto"/>
        <w:ind w:right="2217"/>
        <w:rPr>
          <w:rFonts w:ascii="Symbol" w:hAnsi="Symbol"/>
          <w:sz w:val="24"/>
        </w:rPr>
      </w:pPr>
      <w:r>
        <w:t>the</w:t>
      </w:r>
      <w:r>
        <w:rPr>
          <w:spacing w:val="-2"/>
        </w:rPr>
        <w:t xml:space="preserve"> </w:t>
      </w:r>
      <w:r>
        <w:t>analysis</w:t>
      </w:r>
      <w:r>
        <w:rPr>
          <w:spacing w:val="-2"/>
        </w:rPr>
        <w:t xml:space="preserve"> </w:t>
      </w:r>
      <w:r>
        <w:t>and</w:t>
      </w:r>
      <w:r>
        <w:rPr>
          <w:spacing w:val="-5"/>
        </w:rPr>
        <w:t xml:space="preserve"> </w:t>
      </w:r>
      <w:r>
        <w:t>use</w:t>
      </w:r>
      <w:r>
        <w:rPr>
          <w:spacing w:val="-4"/>
        </w:rPr>
        <w:t xml:space="preserve"> </w:t>
      </w:r>
      <w:r>
        <w:t>of</w:t>
      </w:r>
      <w:r>
        <w:rPr>
          <w:spacing w:val="-1"/>
        </w:rPr>
        <w:t xml:space="preserve"> </w:t>
      </w:r>
      <w:r>
        <w:t>assessment</w:t>
      </w:r>
      <w:r>
        <w:rPr>
          <w:spacing w:val="-1"/>
        </w:rPr>
        <w:t xml:space="preserve"> </w:t>
      </w:r>
      <w:r>
        <w:t>results</w:t>
      </w:r>
      <w:r>
        <w:rPr>
          <w:spacing w:val="-4"/>
        </w:rPr>
        <w:t xml:space="preserve"> </w:t>
      </w:r>
      <w:r>
        <w:t>to</w:t>
      </w:r>
      <w:r>
        <w:rPr>
          <w:spacing w:val="-2"/>
        </w:rPr>
        <w:t xml:space="preserve"> </w:t>
      </w:r>
      <w:r>
        <w:t>inform</w:t>
      </w:r>
      <w:r>
        <w:rPr>
          <w:spacing w:val="-6"/>
        </w:rPr>
        <w:t xml:space="preserve"> </w:t>
      </w:r>
      <w:r>
        <w:t>planning</w:t>
      </w:r>
      <w:r>
        <w:rPr>
          <w:spacing w:val="-5"/>
        </w:rPr>
        <w:t xml:space="preserve"> </w:t>
      </w:r>
      <w:r>
        <w:t>and,</w:t>
      </w:r>
      <w:r>
        <w:rPr>
          <w:spacing w:val="-2"/>
        </w:rPr>
        <w:t xml:space="preserve"> </w:t>
      </w:r>
      <w:r>
        <w:t>as</w:t>
      </w:r>
      <w:r>
        <w:rPr>
          <w:spacing w:val="-2"/>
        </w:rPr>
        <w:t xml:space="preserve"> </w:t>
      </w:r>
      <w:r>
        <w:t>appropriate, resource allocation.</w:t>
      </w:r>
    </w:p>
    <w:p w14:paraId="0EDBCDC8" w14:textId="77777777" w:rsidR="00FF67E1" w:rsidRDefault="00FF67E1">
      <w:pPr>
        <w:pStyle w:val="BodyText"/>
      </w:pPr>
    </w:p>
    <w:p w14:paraId="2172388A" w14:textId="77777777" w:rsidR="00FF67E1" w:rsidRDefault="005B4C20">
      <w:pPr>
        <w:pStyle w:val="ListParagraph"/>
        <w:numPr>
          <w:ilvl w:val="2"/>
          <w:numId w:val="1"/>
        </w:numPr>
        <w:tabs>
          <w:tab w:val="left" w:pos="2517"/>
          <w:tab w:val="left" w:pos="2520"/>
        </w:tabs>
        <w:ind w:left="2520" w:right="1485"/>
      </w:pPr>
      <w:r>
        <w:rPr>
          <w:u w:val="single"/>
        </w:rPr>
        <w:t>Reporting on Accreditation</w:t>
      </w:r>
      <w:r>
        <w:t>.</w:t>
      </w:r>
      <w:r>
        <w:rPr>
          <w:spacing w:val="40"/>
        </w:rPr>
        <w:t xml:space="preserve"> </w:t>
      </w:r>
      <w:r>
        <w:t>Board policy requires the University Provost to “review the findings</w:t>
      </w:r>
      <w:r>
        <w:rPr>
          <w:spacing w:val="-3"/>
        </w:rPr>
        <w:t xml:space="preserve"> </w:t>
      </w:r>
      <w:r>
        <w:t>of</w:t>
      </w:r>
      <w:r>
        <w:rPr>
          <w:spacing w:val="-5"/>
        </w:rPr>
        <w:t xml:space="preserve"> </w:t>
      </w:r>
      <w:r>
        <w:t>regional</w:t>
      </w:r>
      <w:r>
        <w:rPr>
          <w:spacing w:val="-2"/>
        </w:rPr>
        <w:t xml:space="preserve"> </w:t>
      </w:r>
      <w:r>
        <w:t>and</w:t>
      </w:r>
      <w:r>
        <w:rPr>
          <w:spacing w:val="-3"/>
        </w:rPr>
        <w:t xml:space="preserve"> </w:t>
      </w:r>
      <w:r>
        <w:t>programmatic</w:t>
      </w:r>
      <w:r>
        <w:rPr>
          <w:spacing w:val="-3"/>
        </w:rPr>
        <w:t xml:space="preserve"> </w:t>
      </w:r>
      <w:r>
        <w:t>accreditation</w:t>
      </w:r>
      <w:r>
        <w:rPr>
          <w:spacing w:val="-3"/>
        </w:rPr>
        <w:t xml:space="preserve"> </w:t>
      </w:r>
      <w:r>
        <w:t>bodies</w:t>
      </w:r>
      <w:r>
        <w:rPr>
          <w:spacing w:val="-5"/>
        </w:rPr>
        <w:t xml:space="preserve"> </w:t>
      </w:r>
      <w:r>
        <w:t>related</w:t>
      </w:r>
      <w:r>
        <w:rPr>
          <w:spacing w:val="-6"/>
        </w:rPr>
        <w:t xml:space="preserve"> </w:t>
      </w:r>
      <w:r>
        <w:t>to</w:t>
      </w:r>
      <w:r>
        <w:rPr>
          <w:spacing w:val="-3"/>
        </w:rPr>
        <w:t xml:space="preserve"> </w:t>
      </w:r>
      <w:r>
        <w:t>assessment”</w:t>
      </w:r>
      <w:r>
        <w:rPr>
          <w:spacing w:val="-5"/>
        </w:rPr>
        <w:t xml:space="preserve"> </w:t>
      </w:r>
      <w:r>
        <w:t>and</w:t>
      </w:r>
      <w:r>
        <w:rPr>
          <w:spacing w:val="-3"/>
        </w:rPr>
        <w:t xml:space="preserve"> </w:t>
      </w:r>
      <w:r>
        <w:t>“assist campuses when needed.”</w:t>
      </w:r>
      <w:r>
        <w:rPr>
          <w:spacing w:val="40"/>
        </w:rPr>
        <w:t xml:space="preserve"> </w:t>
      </w:r>
      <w:r>
        <w:t>As a result, each campus is asked:</w:t>
      </w:r>
    </w:p>
    <w:p w14:paraId="35EFD987" w14:textId="77777777" w:rsidR="00FF67E1" w:rsidRDefault="005B4C20">
      <w:pPr>
        <w:pStyle w:val="ListParagraph"/>
        <w:numPr>
          <w:ilvl w:val="3"/>
          <w:numId w:val="1"/>
        </w:numPr>
        <w:tabs>
          <w:tab w:val="left" w:pos="2880"/>
        </w:tabs>
        <w:ind w:right="1687" w:hanging="361"/>
        <w:rPr>
          <w:rFonts w:ascii="Symbol" w:hAnsi="Symbol"/>
        </w:rPr>
      </w:pPr>
      <w:r>
        <w:t>to</w:t>
      </w:r>
      <w:r>
        <w:rPr>
          <w:spacing w:val="-2"/>
        </w:rPr>
        <w:t xml:space="preserve"> </w:t>
      </w:r>
      <w:r>
        <w:t>report</w:t>
      </w:r>
      <w:r>
        <w:rPr>
          <w:spacing w:val="-1"/>
        </w:rPr>
        <w:t xml:space="preserve"> </w:t>
      </w:r>
      <w:r>
        <w:t>to</w:t>
      </w:r>
      <w:r>
        <w:rPr>
          <w:spacing w:val="-2"/>
        </w:rPr>
        <w:t xml:space="preserve"> </w:t>
      </w:r>
      <w:r>
        <w:t>the</w:t>
      </w:r>
      <w:r>
        <w:rPr>
          <w:spacing w:val="-2"/>
        </w:rPr>
        <w:t xml:space="preserve"> </w:t>
      </w:r>
      <w:r>
        <w:t>Provost</w:t>
      </w:r>
      <w:r>
        <w:rPr>
          <w:spacing w:val="-1"/>
        </w:rPr>
        <w:t xml:space="preserve"> </w:t>
      </w:r>
      <w:r>
        <w:t>of</w:t>
      </w:r>
      <w:r>
        <w:rPr>
          <w:spacing w:val="-4"/>
        </w:rPr>
        <w:t xml:space="preserve"> </w:t>
      </w:r>
      <w:r>
        <w:t>the</w:t>
      </w:r>
      <w:r>
        <w:rPr>
          <w:spacing w:val="-2"/>
        </w:rPr>
        <w:t xml:space="preserve"> </w:t>
      </w:r>
      <w:r>
        <w:t>State</w:t>
      </w:r>
      <w:r>
        <w:rPr>
          <w:spacing w:val="-2"/>
        </w:rPr>
        <w:t xml:space="preserve"> </w:t>
      </w:r>
      <w:r>
        <w:t>University</w:t>
      </w:r>
      <w:r>
        <w:rPr>
          <w:spacing w:val="-5"/>
        </w:rPr>
        <w:t xml:space="preserve"> </w:t>
      </w:r>
      <w:r>
        <w:t>of</w:t>
      </w:r>
      <w:r>
        <w:rPr>
          <w:spacing w:val="-1"/>
        </w:rPr>
        <w:t xml:space="preserve"> </w:t>
      </w:r>
      <w:r>
        <w:t>New</w:t>
      </w:r>
      <w:r>
        <w:rPr>
          <w:spacing w:val="-6"/>
        </w:rPr>
        <w:t xml:space="preserve"> </w:t>
      </w:r>
      <w:r>
        <w:t>York,</w:t>
      </w:r>
      <w:r>
        <w:rPr>
          <w:spacing w:val="-2"/>
        </w:rPr>
        <w:t xml:space="preserve"> </w:t>
      </w:r>
      <w:r>
        <w:t>upon</w:t>
      </w:r>
      <w:r>
        <w:rPr>
          <w:spacing w:val="-2"/>
        </w:rPr>
        <w:t xml:space="preserve"> </w:t>
      </w:r>
      <w:r>
        <w:t>request,</w:t>
      </w:r>
      <w:r>
        <w:rPr>
          <w:spacing w:val="-2"/>
        </w:rPr>
        <w:t xml:space="preserve"> </w:t>
      </w:r>
      <w:r>
        <w:t>its</w:t>
      </w:r>
      <w:r>
        <w:rPr>
          <w:spacing w:val="-4"/>
        </w:rPr>
        <w:t xml:space="preserve"> </w:t>
      </w:r>
      <w:r>
        <w:t>schedule for program evaluation and accreditation; and</w:t>
      </w:r>
    </w:p>
    <w:p w14:paraId="4D78F040" w14:textId="77777777" w:rsidR="00FF67E1" w:rsidRDefault="005B4C20">
      <w:pPr>
        <w:pStyle w:val="ListParagraph"/>
        <w:numPr>
          <w:ilvl w:val="3"/>
          <w:numId w:val="1"/>
        </w:numPr>
        <w:tabs>
          <w:tab w:val="left" w:pos="2880"/>
        </w:tabs>
        <w:ind w:right="1597"/>
        <w:rPr>
          <w:rFonts w:ascii="Symbol" w:hAnsi="Symbol"/>
        </w:rPr>
      </w:pPr>
      <w:r>
        <w:t xml:space="preserve">to submit to the Provost of the State University of New York, at </w:t>
      </w:r>
      <w:hyperlink r:id="rId12">
        <w:r>
          <w:rPr>
            <w:color w:val="0000FF"/>
            <w:u w:val="single" w:color="0000FF"/>
          </w:rPr>
          <w:t>program.review@suny.edu</w:t>
        </w:r>
        <w:r>
          <w:t>,</w:t>
        </w:r>
      </w:hyperlink>
      <w:r>
        <w:rPr>
          <w:spacing w:val="-3"/>
        </w:rPr>
        <w:t xml:space="preserve"> </w:t>
      </w:r>
      <w:r>
        <w:t>an</w:t>
      </w:r>
      <w:r>
        <w:rPr>
          <w:spacing w:val="-3"/>
        </w:rPr>
        <w:t xml:space="preserve"> </w:t>
      </w:r>
      <w:r>
        <w:t>electronic</w:t>
      </w:r>
      <w:r>
        <w:rPr>
          <w:spacing w:val="-5"/>
        </w:rPr>
        <w:t xml:space="preserve"> </w:t>
      </w:r>
      <w:r>
        <w:t>copy</w:t>
      </w:r>
      <w:r>
        <w:rPr>
          <w:spacing w:val="-6"/>
        </w:rPr>
        <w:t xml:space="preserve"> </w:t>
      </w:r>
      <w:r>
        <w:t>of</w:t>
      </w:r>
      <w:r>
        <w:rPr>
          <w:spacing w:val="-2"/>
        </w:rPr>
        <w:t xml:space="preserve"> </w:t>
      </w:r>
      <w:proofErr w:type="gramStart"/>
      <w:r>
        <w:t>the</w:t>
      </w:r>
      <w:r>
        <w:rPr>
          <w:spacing w:val="-3"/>
        </w:rPr>
        <w:t xml:space="preserve"> </w:t>
      </w:r>
      <w:r>
        <w:t>all</w:t>
      </w:r>
      <w:proofErr w:type="gramEnd"/>
      <w:r>
        <w:rPr>
          <w:spacing w:val="-2"/>
        </w:rPr>
        <w:t xml:space="preserve"> </w:t>
      </w:r>
      <w:r>
        <w:t>official</w:t>
      </w:r>
      <w:r>
        <w:rPr>
          <w:spacing w:val="-2"/>
        </w:rPr>
        <w:t xml:space="preserve"> </w:t>
      </w:r>
      <w:r>
        <w:t>determinations</w:t>
      </w:r>
      <w:r>
        <w:rPr>
          <w:spacing w:val="-6"/>
        </w:rPr>
        <w:t xml:space="preserve"> </w:t>
      </w:r>
      <w:r>
        <w:t>from</w:t>
      </w:r>
      <w:r>
        <w:rPr>
          <w:spacing w:val="-7"/>
        </w:rPr>
        <w:t xml:space="preserve"> </w:t>
      </w:r>
      <w:r>
        <w:t>all accrediting bodies, within 30 days of receipt.</w:t>
      </w:r>
      <w:r>
        <w:rPr>
          <w:spacing w:val="40"/>
        </w:rPr>
        <w:t xml:space="preserve"> </w:t>
      </w:r>
      <w:r>
        <w:t xml:space="preserve">This includes determinations from site visits, </w:t>
      </w:r>
      <w:proofErr w:type="gramStart"/>
      <w:r>
        <w:t>follow up</w:t>
      </w:r>
      <w:proofErr w:type="gramEnd"/>
      <w:r>
        <w:t xml:space="preserve"> visits, and periodic review reports, or their equivalents.</w:t>
      </w:r>
    </w:p>
    <w:p w14:paraId="33A5A9C8" w14:textId="77777777" w:rsidR="00FF67E1" w:rsidRDefault="00FF67E1">
      <w:pPr>
        <w:pStyle w:val="ListParagraph"/>
        <w:rPr>
          <w:rFonts w:ascii="Symbol" w:hAnsi="Symbol"/>
        </w:rPr>
        <w:sectPr w:rsidR="00FF67E1">
          <w:pgSz w:w="12240" w:h="15840"/>
          <w:pgMar w:top="1360" w:right="0" w:bottom="980" w:left="0" w:header="0" w:footer="794" w:gutter="0"/>
          <w:cols w:space="720"/>
        </w:sectPr>
      </w:pPr>
    </w:p>
    <w:p w14:paraId="756F3206" w14:textId="77777777" w:rsidR="00FF67E1" w:rsidRDefault="005B4C20">
      <w:pPr>
        <w:pStyle w:val="Heading1"/>
        <w:numPr>
          <w:ilvl w:val="0"/>
          <w:numId w:val="1"/>
        </w:numPr>
        <w:tabs>
          <w:tab w:val="left" w:pos="2159"/>
        </w:tabs>
        <w:ind w:left="2159" w:hanging="719"/>
      </w:pPr>
      <w:r>
        <w:lastRenderedPageBreak/>
        <w:t>Resources</w:t>
      </w:r>
      <w:r>
        <w:rPr>
          <w:spacing w:val="-3"/>
        </w:rPr>
        <w:t xml:space="preserve"> </w:t>
      </w:r>
      <w:r>
        <w:t>for</w:t>
      </w:r>
      <w:r>
        <w:rPr>
          <w:spacing w:val="-2"/>
        </w:rPr>
        <w:t xml:space="preserve"> Campuses</w:t>
      </w:r>
    </w:p>
    <w:p w14:paraId="45DEFE40" w14:textId="77777777" w:rsidR="00FF67E1" w:rsidRDefault="005B4C20">
      <w:pPr>
        <w:spacing w:before="250"/>
        <w:ind w:left="1979" w:right="1842"/>
      </w:pPr>
      <w:hyperlink r:id="rId13">
        <w:r>
          <w:rPr>
            <w:color w:val="0000FF"/>
            <w:u w:val="single" w:color="0000FF"/>
          </w:rPr>
          <w:t>Trustees</w:t>
        </w:r>
        <w:r>
          <w:rPr>
            <w:color w:val="0000FF"/>
            <w:spacing w:val="-5"/>
            <w:u w:val="single" w:color="0000FF"/>
          </w:rPr>
          <w:t xml:space="preserve"> </w:t>
        </w:r>
        <w:r>
          <w:rPr>
            <w:color w:val="0000FF"/>
            <w:u w:val="single" w:color="0000FF"/>
          </w:rPr>
          <w:t>Resolution</w:t>
        </w:r>
        <w:r>
          <w:rPr>
            <w:color w:val="0000FF"/>
            <w:spacing w:val="-3"/>
            <w:u w:val="single" w:color="0000FF"/>
          </w:rPr>
          <w:t xml:space="preserve"> </w:t>
        </w:r>
        <w:r>
          <w:rPr>
            <w:color w:val="0000FF"/>
            <w:u w:val="single" w:color="0000FF"/>
          </w:rPr>
          <w:t>2010-039</w:t>
        </w:r>
        <w:r>
          <w:t>,</w:t>
        </w:r>
      </w:hyperlink>
      <w:r>
        <w:rPr>
          <w:spacing w:val="-3"/>
        </w:rPr>
        <w:t xml:space="preserve"> </w:t>
      </w:r>
      <w:r>
        <w:rPr>
          <w:i/>
        </w:rPr>
        <w:t>Streamlining</w:t>
      </w:r>
      <w:r>
        <w:rPr>
          <w:i/>
          <w:spacing w:val="-3"/>
        </w:rPr>
        <w:t xml:space="preserve"> </w:t>
      </w:r>
      <w:r>
        <w:rPr>
          <w:i/>
        </w:rPr>
        <w:t>the</w:t>
      </w:r>
      <w:r>
        <w:rPr>
          <w:i/>
          <w:spacing w:val="-3"/>
        </w:rPr>
        <w:t xml:space="preserve"> </w:t>
      </w:r>
      <w:r>
        <w:rPr>
          <w:i/>
        </w:rPr>
        <w:t>State</w:t>
      </w:r>
      <w:r>
        <w:rPr>
          <w:i/>
          <w:spacing w:val="-5"/>
        </w:rPr>
        <w:t xml:space="preserve"> </w:t>
      </w:r>
      <w:r>
        <w:rPr>
          <w:i/>
        </w:rPr>
        <w:t>University</w:t>
      </w:r>
      <w:r>
        <w:rPr>
          <w:i/>
          <w:spacing w:val="-3"/>
        </w:rPr>
        <w:t xml:space="preserve"> </w:t>
      </w:r>
      <w:r>
        <w:rPr>
          <w:i/>
        </w:rPr>
        <w:t>Board</w:t>
      </w:r>
      <w:r>
        <w:rPr>
          <w:i/>
          <w:spacing w:val="-3"/>
        </w:rPr>
        <w:t xml:space="preserve"> </w:t>
      </w:r>
      <w:r>
        <w:rPr>
          <w:i/>
        </w:rPr>
        <w:t>of</w:t>
      </w:r>
      <w:r>
        <w:rPr>
          <w:i/>
          <w:spacing w:val="-3"/>
        </w:rPr>
        <w:t xml:space="preserve"> </w:t>
      </w:r>
      <w:r>
        <w:rPr>
          <w:i/>
        </w:rPr>
        <w:t>Trustees</w:t>
      </w:r>
      <w:r>
        <w:rPr>
          <w:i/>
          <w:spacing w:val="-3"/>
        </w:rPr>
        <w:t xml:space="preserve"> </w:t>
      </w:r>
      <w:r>
        <w:rPr>
          <w:i/>
        </w:rPr>
        <w:t>Policy</w:t>
      </w:r>
      <w:r>
        <w:rPr>
          <w:i/>
          <w:spacing w:val="-3"/>
        </w:rPr>
        <w:t xml:space="preserve"> </w:t>
      </w:r>
      <w:r>
        <w:rPr>
          <w:i/>
        </w:rPr>
        <w:t>on Assessment</w:t>
      </w:r>
      <w:r>
        <w:t>, March 23, 2010</w:t>
      </w:r>
    </w:p>
    <w:p w14:paraId="16CCB0A6" w14:textId="77777777" w:rsidR="00FF67E1" w:rsidRDefault="005B4C20">
      <w:pPr>
        <w:pStyle w:val="BodyText"/>
        <w:ind w:left="1979"/>
      </w:pPr>
      <w:r>
        <w:rPr>
          <w:spacing w:val="-2"/>
        </w:rPr>
        <w:t>&lt;</w:t>
      </w:r>
      <w:hyperlink r:id="rId14">
        <w:r>
          <w:rPr>
            <w:color w:val="0000FF"/>
            <w:spacing w:val="-2"/>
            <w:u w:val="single" w:color="0000FF"/>
          </w:rPr>
          <w:t>http://www.suny.edu/provost/academic_affairs/Resolution2010_039.cfm</w:t>
        </w:r>
      </w:hyperlink>
      <w:r>
        <w:rPr>
          <w:spacing w:val="-2"/>
        </w:rPr>
        <w:t>&gt;</w:t>
      </w:r>
    </w:p>
    <w:p w14:paraId="45A18A26" w14:textId="77777777" w:rsidR="00FF67E1" w:rsidRDefault="00FF67E1">
      <w:pPr>
        <w:pStyle w:val="BodyText"/>
      </w:pPr>
    </w:p>
    <w:p w14:paraId="613DB655" w14:textId="77777777" w:rsidR="00FF67E1" w:rsidRDefault="005B4C20">
      <w:pPr>
        <w:ind w:left="1980" w:right="1376" w:hanging="1"/>
        <w:rPr>
          <w:i/>
        </w:rPr>
      </w:pPr>
      <w:r>
        <w:t>State</w:t>
      </w:r>
      <w:r>
        <w:rPr>
          <w:spacing w:val="-3"/>
        </w:rPr>
        <w:t xml:space="preserve"> </w:t>
      </w:r>
      <w:r>
        <w:t>University</w:t>
      </w:r>
      <w:r>
        <w:rPr>
          <w:spacing w:val="-6"/>
        </w:rPr>
        <w:t xml:space="preserve"> </w:t>
      </w:r>
      <w:r>
        <w:t>of</w:t>
      </w:r>
      <w:r>
        <w:rPr>
          <w:spacing w:val="-2"/>
        </w:rPr>
        <w:t xml:space="preserve"> </w:t>
      </w:r>
      <w:r>
        <w:t>New</w:t>
      </w:r>
      <w:r>
        <w:rPr>
          <w:spacing w:val="-4"/>
        </w:rPr>
        <w:t xml:space="preserve"> </w:t>
      </w:r>
      <w:r>
        <w:t>York</w:t>
      </w:r>
      <w:r>
        <w:rPr>
          <w:spacing w:val="-6"/>
        </w:rPr>
        <w:t xml:space="preserve"> </w:t>
      </w:r>
      <w:hyperlink r:id="rId15">
        <w:r>
          <w:rPr>
            <w:i/>
            <w:color w:val="0000FF"/>
            <w:u w:val="single" w:color="0000FF"/>
          </w:rPr>
          <w:t>Guidelines</w:t>
        </w:r>
      </w:hyperlink>
      <w:r>
        <w:rPr>
          <w:i/>
          <w:color w:val="0000FF"/>
          <w:spacing w:val="-5"/>
        </w:rPr>
        <w:t xml:space="preserve"> </w:t>
      </w:r>
      <w:r>
        <w:rPr>
          <w:i/>
        </w:rPr>
        <w:t>for</w:t>
      </w:r>
      <w:r>
        <w:rPr>
          <w:i/>
          <w:spacing w:val="-3"/>
        </w:rPr>
        <w:t xml:space="preserve"> </w:t>
      </w:r>
      <w:r>
        <w:rPr>
          <w:i/>
        </w:rPr>
        <w:t>the</w:t>
      </w:r>
      <w:r>
        <w:rPr>
          <w:i/>
          <w:spacing w:val="-3"/>
        </w:rPr>
        <w:t xml:space="preserve"> </w:t>
      </w:r>
      <w:r>
        <w:rPr>
          <w:i/>
        </w:rPr>
        <w:t>Approval</w:t>
      </w:r>
      <w:r>
        <w:rPr>
          <w:i/>
          <w:spacing w:val="-2"/>
        </w:rPr>
        <w:t xml:space="preserve"> </w:t>
      </w:r>
      <w:r>
        <w:rPr>
          <w:i/>
        </w:rPr>
        <w:t>of</w:t>
      </w:r>
      <w:r>
        <w:rPr>
          <w:i/>
          <w:spacing w:val="-2"/>
        </w:rPr>
        <w:t xml:space="preserve"> </w:t>
      </w:r>
      <w:r>
        <w:rPr>
          <w:i/>
        </w:rPr>
        <w:t>State</w:t>
      </w:r>
      <w:r>
        <w:rPr>
          <w:i/>
          <w:spacing w:val="-3"/>
        </w:rPr>
        <w:t xml:space="preserve"> </w:t>
      </w:r>
      <w:r>
        <w:rPr>
          <w:i/>
        </w:rPr>
        <w:t>University</w:t>
      </w:r>
      <w:r>
        <w:rPr>
          <w:i/>
          <w:spacing w:val="-3"/>
        </w:rPr>
        <w:t xml:space="preserve"> </w:t>
      </w:r>
      <w:r>
        <w:rPr>
          <w:i/>
        </w:rPr>
        <w:t>General</w:t>
      </w:r>
      <w:r>
        <w:rPr>
          <w:i/>
          <w:spacing w:val="-2"/>
        </w:rPr>
        <w:t xml:space="preserve"> </w:t>
      </w:r>
      <w:r>
        <w:rPr>
          <w:i/>
        </w:rPr>
        <w:t>Education Requirement Courses</w:t>
      </w:r>
    </w:p>
    <w:p w14:paraId="1788D59D" w14:textId="77777777" w:rsidR="00FF67E1" w:rsidRDefault="005B4C20">
      <w:pPr>
        <w:pStyle w:val="BodyText"/>
        <w:spacing w:before="1"/>
        <w:ind w:left="1980"/>
      </w:pPr>
      <w:r>
        <w:rPr>
          <w:spacing w:val="-2"/>
        </w:rPr>
        <w:t>&lt;</w:t>
      </w:r>
      <w:hyperlink r:id="rId16">
        <w:r>
          <w:rPr>
            <w:color w:val="0000FF"/>
            <w:spacing w:val="-2"/>
            <w:u w:val="single" w:color="0000FF"/>
          </w:rPr>
          <w:t>http://www.suny.edu/provost/generaleducation/GenEdGuideApp.cfm</w:t>
        </w:r>
      </w:hyperlink>
      <w:r>
        <w:rPr>
          <w:spacing w:val="-2"/>
        </w:rPr>
        <w:t>&gt;</w:t>
      </w:r>
    </w:p>
    <w:p w14:paraId="7777AFBD" w14:textId="77777777" w:rsidR="00FF67E1" w:rsidRDefault="00FF67E1">
      <w:pPr>
        <w:pStyle w:val="BodyText"/>
      </w:pPr>
    </w:p>
    <w:p w14:paraId="459DDF58" w14:textId="77777777" w:rsidR="00FF67E1" w:rsidRDefault="005B4C20">
      <w:pPr>
        <w:pStyle w:val="BodyText"/>
        <w:spacing w:line="252" w:lineRule="exact"/>
        <w:ind w:left="1979"/>
      </w:pPr>
      <w:r>
        <w:t>State</w:t>
      </w:r>
      <w:r>
        <w:rPr>
          <w:spacing w:val="-4"/>
        </w:rPr>
        <w:t xml:space="preserve"> </w:t>
      </w:r>
      <w:r>
        <w:t>University</w:t>
      </w:r>
      <w:r>
        <w:rPr>
          <w:spacing w:val="-6"/>
        </w:rPr>
        <w:t xml:space="preserve"> </w:t>
      </w:r>
      <w:r>
        <w:t>of</w:t>
      </w:r>
      <w:r>
        <w:rPr>
          <w:spacing w:val="-3"/>
        </w:rPr>
        <w:t xml:space="preserve"> </w:t>
      </w:r>
      <w:r>
        <w:t>New</w:t>
      </w:r>
      <w:r>
        <w:rPr>
          <w:spacing w:val="-4"/>
        </w:rPr>
        <w:t xml:space="preserve"> </w:t>
      </w:r>
      <w:r>
        <w:t>York</w:t>
      </w:r>
      <w:r>
        <w:rPr>
          <w:spacing w:val="-6"/>
        </w:rPr>
        <w:t xml:space="preserve"> </w:t>
      </w:r>
      <w:r>
        <w:t>Assessment</w:t>
      </w:r>
      <w:r>
        <w:rPr>
          <w:spacing w:val="-3"/>
        </w:rPr>
        <w:t xml:space="preserve"> </w:t>
      </w:r>
      <w:r>
        <w:t>Policies</w:t>
      </w:r>
      <w:r>
        <w:rPr>
          <w:spacing w:val="-3"/>
        </w:rPr>
        <w:t xml:space="preserve"> </w:t>
      </w:r>
      <w:r>
        <w:t>and</w:t>
      </w:r>
      <w:r>
        <w:rPr>
          <w:spacing w:val="-6"/>
        </w:rPr>
        <w:t xml:space="preserve"> </w:t>
      </w:r>
      <w:r>
        <w:rPr>
          <w:spacing w:val="-2"/>
        </w:rPr>
        <w:t>Procedures</w:t>
      </w:r>
    </w:p>
    <w:p w14:paraId="548E0C35" w14:textId="77777777" w:rsidR="00FF67E1" w:rsidRDefault="005B4C20">
      <w:pPr>
        <w:pStyle w:val="BodyText"/>
        <w:spacing w:line="252" w:lineRule="exact"/>
        <w:ind w:left="1979"/>
      </w:pPr>
      <w:r>
        <w:t>&lt;</w:t>
      </w:r>
      <w:hyperlink r:id="rId17">
        <w:r>
          <w:rPr>
            <w:color w:val="0000FF"/>
            <w:u w:val="single" w:color="0000FF"/>
          </w:rPr>
          <w:t>http://www.suny.edu/sunypp/</w:t>
        </w:r>
      </w:hyperlink>
      <w:r>
        <w:t>&gt;</w:t>
      </w:r>
      <w:r>
        <w:rPr>
          <w:spacing w:val="-4"/>
        </w:rPr>
        <w:t xml:space="preserve"> </w:t>
      </w:r>
      <w:r>
        <w:t>(Search</w:t>
      </w:r>
      <w:r>
        <w:rPr>
          <w:spacing w:val="-7"/>
        </w:rPr>
        <w:t xml:space="preserve"> </w:t>
      </w:r>
      <w:r>
        <w:t>for</w:t>
      </w:r>
      <w:r>
        <w:rPr>
          <w:spacing w:val="-5"/>
        </w:rPr>
        <w:t xml:space="preserve"> </w:t>
      </w:r>
      <w:r>
        <w:t>“Assessment.”</w:t>
      </w:r>
      <w:r>
        <w:rPr>
          <w:spacing w:val="46"/>
        </w:rPr>
        <w:t xml:space="preserve"> </w:t>
      </w:r>
      <w:r>
        <w:t>Pages</w:t>
      </w:r>
      <w:r>
        <w:rPr>
          <w:spacing w:val="-4"/>
        </w:rPr>
        <w:t xml:space="preserve"> </w:t>
      </w:r>
      <w:r>
        <w:t>to</w:t>
      </w:r>
      <w:r>
        <w:rPr>
          <w:spacing w:val="-6"/>
        </w:rPr>
        <w:t xml:space="preserve"> </w:t>
      </w:r>
      <w:r>
        <w:t>be</w:t>
      </w:r>
      <w:r>
        <w:rPr>
          <w:spacing w:val="-4"/>
        </w:rPr>
        <w:t xml:space="preserve"> </w:t>
      </w:r>
      <w:r>
        <w:t>updated</w:t>
      </w:r>
      <w:r>
        <w:rPr>
          <w:spacing w:val="-3"/>
        </w:rPr>
        <w:t xml:space="preserve"> </w:t>
      </w:r>
      <w:r>
        <w:t>by</w:t>
      </w:r>
      <w:r>
        <w:rPr>
          <w:spacing w:val="-7"/>
        </w:rPr>
        <w:t xml:space="preserve"> </w:t>
      </w:r>
      <w:r>
        <w:t>fall</w:t>
      </w:r>
      <w:r>
        <w:rPr>
          <w:spacing w:val="-2"/>
        </w:rPr>
        <w:t xml:space="preserve"> 2010.)</w:t>
      </w:r>
    </w:p>
    <w:p w14:paraId="687733E7" w14:textId="77777777" w:rsidR="00FF67E1" w:rsidRDefault="00FF67E1">
      <w:pPr>
        <w:pStyle w:val="BodyText"/>
        <w:spacing w:before="1"/>
      </w:pPr>
    </w:p>
    <w:p w14:paraId="400F1F47" w14:textId="77777777" w:rsidR="00FF67E1" w:rsidRDefault="005B4C20">
      <w:pPr>
        <w:pStyle w:val="BodyText"/>
        <w:spacing w:line="252" w:lineRule="exact"/>
        <w:ind w:left="1980"/>
      </w:pPr>
      <w:r>
        <w:t>Assessment</w:t>
      </w:r>
      <w:r>
        <w:rPr>
          <w:spacing w:val="-4"/>
        </w:rPr>
        <w:t xml:space="preserve"> </w:t>
      </w:r>
      <w:r>
        <w:t>Resources</w:t>
      </w:r>
      <w:r>
        <w:rPr>
          <w:spacing w:val="-7"/>
        </w:rPr>
        <w:t xml:space="preserve"> </w:t>
      </w:r>
      <w:r>
        <w:t>for</w:t>
      </w:r>
      <w:r>
        <w:rPr>
          <w:spacing w:val="-6"/>
        </w:rPr>
        <w:t xml:space="preserve"> </w:t>
      </w:r>
      <w:r>
        <w:rPr>
          <w:spacing w:val="-2"/>
        </w:rPr>
        <w:t>Campuses</w:t>
      </w:r>
    </w:p>
    <w:p w14:paraId="1F2FB206" w14:textId="77777777" w:rsidR="00FF67E1" w:rsidRDefault="005B4C20">
      <w:pPr>
        <w:pStyle w:val="BodyText"/>
        <w:spacing w:line="252" w:lineRule="exact"/>
        <w:ind w:left="1980"/>
      </w:pPr>
      <w:r>
        <w:rPr>
          <w:spacing w:val="-2"/>
        </w:rPr>
        <w:t>&lt;</w:t>
      </w:r>
      <w:hyperlink r:id="rId18">
        <w:r>
          <w:rPr>
            <w:color w:val="0000FF"/>
            <w:spacing w:val="-2"/>
            <w:u w:val="single" w:color="0000FF"/>
          </w:rPr>
          <w:t>http://www.suny.edu/provost/academic_affairs/assessment.cfm</w:t>
        </w:r>
      </w:hyperlink>
      <w:r>
        <w:rPr>
          <w:spacing w:val="-2"/>
        </w:rPr>
        <w:t>&gt;</w:t>
      </w:r>
    </w:p>
    <w:p w14:paraId="03CD51BF" w14:textId="77777777" w:rsidR="00FF67E1" w:rsidRDefault="00FF67E1">
      <w:pPr>
        <w:pStyle w:val="BodyText"/>
      </w:pPr>
    </w:p>
    <w:p w14:paraId="76C5BD63" w14:textId="77777777" w:rsidR="00FF67E1" w:rsidRDefault="005B4C20">
      <w:pPr>
        <w:ind w:left="1979"/>
        <w:rPr>
          <w:i/>
        </w:rPr>
      </w:pPr>
      <w:r>
        <w:t>Middle</w:t>
      </w:r>
      <w:r>
        <w:rPr>
          <w:spacing w:val="-7"/>
        </w:rPr>
        <w:t xml:space="preserve"> </w:t>
      </w:r>
      <w:r>
        <w:t>States</w:t>
      </w:r>
      <w:r>
        <w:rPr>
          <w:spacing w:val="-4"/>
        </w:rPr>
        <w:t xml:space="preserve"> </w:t>
      </w:r>
      <w:r>
        <w:t>Commission</w:t>
      </w:r>
      <w:r>
        <w:rPr>
          <w:spacing w:val="-7"/>
        </w:rPr>
        <w:t xml:space="preserve"> </w:t>
      </w:r>
      <w:r>
        <w:t>on</w:t>
      </w:r>
      <w:r>
        <w:rPr>
          <w:spacing w:val="-4"/>
        </w:rPr>
        <w:t xml:space="preserve"> </w:t>
      </w:r>
      <w:r>
        <w:t>Higher</w:t>
      </w:r>
      <w:r>
        <w:rPr>
          <w:spacing w:val="-4"/>
        </w:rPr>
        <w:t xml:space="preserve"> </w:t>
      </w:r>
      <w:r>
        <w:t>Education’s</w:t>
      </w:r>
      <w:r>
        <w:rPr>
          <w:spacing w:val="-4"/>
        </w:rPr>
        <w:t xml:space="preserve"> </w:t>
      </w:r>
      <w:r>
        <w:rPr>
          <w:i/>
        </w:rPr>
        <w:t>Characteristics</w:t>
      </w:r>
      <w:r>
        <w:rPr>
          <w:i/>
          <w:spacing w:val="-4"/>
        </w:rPr>
        <w:t xml:space="preserve"> </w:t>
      </w:r>
      <w:r>
        <w:rPr>
          <w:i/>
        </w:rPr>
        <w:t>of</w:t>
      </w:r>
      <w:r>
        <w:rPr>
          <w:i/>
          <w:spacing w:val="-3"/>
        </w:rPr>
        <w:t xml:space="preserve"> </w:t>
      </w:r>
      <w:r>
        <w:rPr>
          <w:i/>
          <w:spacing w:val="-2"/>
        </w:rPr>
        <w:t>Excellence</w:t>
      </w:r>
    </w:p>
    <w:p w14:paraId="1AFF773A" w14:textId="77777777" w:rsidR="00FF67E1" w:rsidRDefault="005B4C20">
      <w:pPr>
        <w:pStyle w:val="BodyText"/>
        <w:spacing w:before="2"/>
        <w:ind w:left="1980" w:hanging="1"/>
      </w:pPr>
      <w:r>
        <w:rPr>
          <w:spacing w:val="-2"/>
        </w:rPr>
        <w:t>&lt;</w:t>
      </w:r>
      <w:hyperlink r:id="rId19">
        <w:r>
          <w:rPr>
            <w:color w:val="0000FF"/>
            <w:spacing w:val="-2"/>
            <w:u w:val="single" w:color="0000FF"/>
          </w:rPr>
          <w:t>http://www.msche.org/publications_view.asp?idPublicationType=1&amp;txtPublicationType=Standar</w:t>
        </w:r>
      </w:hyperlink>
      <w:r>
        <w:rPr>
          <w:color w:val="0000FF"/>
          <w:spacing w:val="-2"/>
        </w:rPr>
        <w:t xml:space="preserve"> </w:t>
      </w:r>
      <w:hyperlink r:id="rId20">
        <w:proofErr w:type="spellStart"/>
        <w:r>
          <w:rPr>
            <w:color w:val="0000FF"/>
            <w:spacing w:val="-2"/>
            <w:u w:val="single" w:color="0000FF"/>
          </w:rPr>
          <w:t>ds+for+Accreditation+and+Requirements+of+Affiliation</w:t>
        </w:r>
        <w:proofErr w:type="spellEnd"/>
      </w:hyperlink>
      <w:r>
        <w:rPr>
          <w:spacing w:val="-2"/>
        </w:rPr>
        <w:t>&gt;</w:t>
      </w:r>
    </w:p>
    <w:p w14:paraId="558DB413" w14:textId="77777777" w:rsidR="00FF67E1" w:rsidRDefault="005B4C20">
      <w:pPr>
        <w:pStyle w:val="BodyText"/>
        <w:spacing w:before="252"/>
        <w:ind w:left="1979" w:right="1376"/>
      </w:pPr>
      <w:r>
        <w:t>List</w:t>
      </w:r>
      <w:r>
        <w:rPr>
          <w:spacing w:val="-4"/>
        </w:rPr>
        <w:t xml:space="preserve"> </w:t>
      </w:r>
      <w:r>
        <w:t>of</w:t>
      </w:r>
      <w:r>
        <w:rPr>
          <w:spacing w:val="-2"/>
        </w:rPr>
        <w:t xml:space="preserve"> </w:t>
      </w:r>
      <w:r>
        <w:t>Accrediting</w:t>
      </w:r>
      <w:r>
        <w:rPr>
          <w:spacing w:val="-5"/>
        </w:rPr>
        <w:t xml:space="preserve"> </w:t>
      </w:r>
      <w:r>
        <w:t>Bodies</w:t>
      </w:r>
      <w:r>
        <w:rPr>
          <w:spacing w:val="-4"/>
        </w:rPr>
        <w:t xml:space="preserve"> </w:t>
      </w:r>
      <w:r>
        <w:t>Recognized</w:t>
      </w:r>
      <w:r>
        <w:rPr>
          <w:spacing w:val="-3"/>
        </w:rPr>
        <w:t xml:space="preserve"> </w:t>
      </w:r>
      <w:r>
        <w:t>by</w:t>
      </w:r>
      <w:r>
        <w:rPr>
          <w:spacing w:val="-5"/>
        </w:rPr>
        <w:t xml:space="preserve"> </w:t>
      </w:r>
      <w:r>
        <w:t>the</w:t>
      </w:r>
      <w:r>
        <w:rPr>
          <w:spacing w:val="-3"/>
        </w:rPr>
        <w:t xml:space="preserve"> </w:t>
      </w:r>
      <w:r>
        <w:t>Council</w:t>
      </w:r>
      <w:r>
        <w:rPr>
          <w:spacing w:val="-4"/>
        </w:rPr>
        <w:t xml:space="preserve"> </w:t>
      </w:r>
      <w:r>
        <w:t>for</w:t>
      </w:r>
      <w:r>
        <w:rPr>
          <w:spacing w:val="-2"/>
        </w:rPr>
        <w:t xml:space="preserve"> </w:t>
      </w:r>
      <w:r>
        <w:t>Higher</w:t>
      </w:r>
      <w:r>
        <w:rPr>
          <w:spacing w:val="-2"/>
        </w:rPr>
        <w:t xml:space="preserve"> </w:t>
      </w:r>
      <w:r>
        <w:t>Education</w:t>
      </w:r>
      <w:r>
        <w:rPr>
          <w:spacing w:val="-3"/>
        </w:rPr>
        <w:t xml:space="preserve"> </w:t>
      </w:r>
      <w:r>
        <w:t>Accreditation</w:t>
      </w:r>
      <w:r>
        <w:rPr>
          <w:spacing w:val="-3"/>
        </w:rPr>
        <w:t xml:space="preserve"> </w:t>
      </w:r>
      <w:r>
        <w:t>(CHEA) or the U.S. Secretary of Education, or both</w:t>
      </w:r>
    </w:p>
    <w:p w14:paraId="38422C19" w14:textId="77777777" w:rsidR="00FF67E1" w:rsidRDefault="005B4C20">
      <w:pPr>
        <w:pStyle w:val="BodyText"/>
        <w:spacing w:line="275" w:lineRule="exact"/>
        <w:ind w:left="1980"/>
        <w:rPr>
          <w:sz w:val="24"/>
        </w:rPr>
      </w:pPr>
      <w:r>
        <w:rPr>
          <w:spacing w:val="-2"/>
          <w:sz w:val="24"/>
        </w:rPr>
        <w:t>&lt;</w:t>
      </w:r>
      <w:hyperlink r:id="rId21">
        <w:r>
          <w:rPr>
            <w:color w:val="0000FF"/>
            <w:spacing w:val="-2"/>
            <w:u w:val="single" w:color="0000FF"/>
          </w:rPr>
          <w:t>http://www.chea.org/pdf/CHEA_USDE_AllAccred.pdf</w:t>
        </w:r>
      </w:hyperlink>
      <w:r>
        <w:rPr>
          <w:spacing w:val="-2"/>
          <w:sz w:val="24"/>
        </w:rPr>
        <w:t>&gt;</w:t>
      </w:r>
    </w:p>
    <w:sectPr w:rsidR="00FF67E1">
      <w:pgSz w:w="12240" w:h="15840"/>
      <w:pgMar w:top="1360" w:right="0" w:bottom="980" w:left="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B11F" w14:textId="77777777" w:rsidR="005B4C20" w:rsidRDefault="005B4C20">
      <w:r>
        <w:separator/>
      </w:r>
    </w:p>
  </w:endnote>
  <w:endnote w:type="continuationSeparator" w:id="0">
    <w:p w14:paraId="0BABB51E" w14:textId="77777777" w:rsidR="005B4C20" w:rsidRDefault="005B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F6E3" w14:textId="77777777" w:rsidR="00FF67E1" w:rsidRDefault="005B4C20">
    <w:pPr>
      <w:pStyle w:val="BodyText"/>
      <w:spacing w:line="14" w:lineRule="auto"/>
      <w:rPr>
        <w:sz w:val="20"/>
      </w:rPr>
    </w:pPr>
    <w:r>
      <w:rPr>
        <w:noProof/>
        <w:sz w:val="20"/>
      </w:rPr>
      <mc:AlternateContent>
        <mc:Choice Requires="wps">
          <w:drawing>
            <wp:anchor distT="0" distB="0" distL="0" distR="0" simplePos="0" relativeHeight="487505920" behindDoc="1" locked="0" layoutInCell="1" allowOverlap="1" wp14:anchorId="7C26C939" wp14:editId="77029766">
              <wp:simplePos x="0" y="0"/>
              <wp:positionH relativeFrom="page">
                <wp:posOffset>3810000</wp:posOffset>
              </wp:positionH>
              <wp:positionV relativeFrom="page">
                <wp:posOffset>9414594</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5965EA" w14:textId="77777777" w:rsidR="00FF67E1" w:rsidRDefault="005B4C2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C26C939" id="_x0000_t202" coordsize="21600,21600" o:spt="202" path="m,l,21600r21600,l21600,xe">
              <v:stroke joinstyle="miter"/>
              <v:path gradientshapeok="t" o:connecttype="rect"/>
            </v:shapetype>
            <v:shape id="Textbox 3" o:spid="_x0000_s1027" type="#_x0000_t202" style="position:absolute;margin-left:300pt;margin-top:741.3pt;width:13pt;height:15.3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" filled="f" stroked="f">
              <v:textbox inset="0,0,0,0">
                <w:txbxContent>
                  <w:p w14:paraId="235965EA" w14:textId="77777777" w:rsidR="00FF67E1" w:rsidRDefault="005B4C2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364D" w14:textId="77777777" w:rsidR="005B4C20" w:rsidRDefault="005B4C20">
      <w:r>
        <w:separator/>
      </w:r>
    </w:p>
  </w:footnote>
  <w:footnote w:type="continuationSeparator" w:id="0">
    <w:p w14:paraId="224F0F85" w14:textId="77777777" w:rsidR="005B4C20" w:rsidRDefault="005B4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744C7"/>
    <w:multiLevelType w:val="hybridMultilevel"/>
    <w:tmpl w:val="8F2C3314"/>
    <w:lvl w:ilvl="0" w:tplc="F07A304A">
      <w:start w:val="1"/>
      <w:numFmt w:val="upperRoman"/>
      <w:lvlText w:val="%1."/>
      <w:lvlJc w:val="left"/>
      <w:pPr>
        <w:ind w:left="1814" w:hanging="375"/>
        <w:jc w:val="left"/>
      </w:pPr>
      <w:rPr>
        <w:rFonts w:hint="default"/>
        <w:spacing w:val="0"/>
        <w:w w:val="100"/>
        <w:lang w:val="en-US" w:eastAsia="en-US" w:bidi="ar-SA"/>
      </w:rPr>
    </w:lvl>
    <w:lvl w:ilvl="1" w:tplc="17544348">
      <w:start w:val="1"/>
      <w:numFmt w:val="upperLetter"/>
      <w:lvlText w:val="%2."/>
      <w:lvlJc w:val="left"/>
      <w:pPr>
        <w:ind w:left="2159" w:hanging="34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AA284CD4">
      <w:start w:val="1"/>
      <w:numFmt w:val="lowerRoman"/>
      <w:lvlText w:val="%3."/>
      <w:lvlJc w:val="left"/>
      <w:pPr>
        <w:ind w:left="2519"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B4D83E98">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4" w:tplc="B34CF238">
      <w:numFmt w:val="bullet"/>
      <w:lvlText w:val="•"/>
      <w:lvlJc w:val="left"/>
      <w:pPr>
        <w:ind w:left="4217" w:hanging="360"/>
      </w:pPr>
      <w:rPr>
        <w:rFonts w:hint="default"/>
        <w:lang w:val="en-US" w:eastAsia="en-US" w:bidi="ar-SA"/>
      </w:rPr>
    </w:lvl>
    <w:lvl w:ilvl="5" w:tplc="DFE2939C">
      <w:numFmt w:val="bullet"/>
      <w:lvlText w:val="•"/>
      <w:lvlJc w:val="left"/>
      <w:pPr>
        <w:ind w:left="5554" w:hanging="360"/>
      </w:pPr>
      <w:rPr>
        <w:rFonts w:hint="default"/>
        <w:lang w:val="en-US" w:eastAsia="en-US" w:bidi="ar-SA"/>
      </w:rPr>
    </w:lvl>
    <w:lvl w:ilvl="6" w:tplc="5ED8EEBC">
      <w:numFmt w:val="bullet"/>
      <w:lvlText w:val="•"/>
      <w:lvlJc w:val="left"/>
      <w:pPr>
        <w:ind w:left="6891" w:hanging="360"/>
      </w:pPr>
      <w:rPr>
        <w:rFonts w:hint="default"/>
        <w:lang w:val="en-US" w:eastAsia="en-US" w:bidi="ar-SA"/>
      </w:rPr>
    </w:lvl>
    <w:lvl w:ilvl="7" w:tplc="47725182">
      <w:numFmt w:val="bullet"/>
      <w:lvlText w:val="•"/>
      <w:lvlJc w:val="left"/>
      <w:pPr>
        <w:ind w:left="8228" w:hanging="360"/>
      </w:pPr>
      <w:rPr>
        <w:rFonts w:hint="default"/>
        <w:lang w:val="en-US" w:eastAsia="en-US" w:bidi="ar-SA"/>
      </w:rPr>
    </w:lvl>
    <w:lvl w:ilvl="8" w:tplc="7D582DCC">
      <w:numFmt w:val="bullet"/>
      <w:lvlText w:val="•"/>
      <w:lvlJc w:val="left"/>
      <w:pPr>
        <w:ind w:left="9565" w:hanging="360"/>
      </w:pPr>
      <w:rPr>
        <w:rFonts w:hint="default"/>
        <w:lang w:val="en-US" w:eastAsia="en-US" w:bidi="ar-SA"/>
      </w:rPr>
    </w:lvl>
  </w:abstractNum>
  <w:num w:numId="1" w16cid:durableId="96550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F67E1"/>
    <w:rsid w:val="003646C6"/>
    <w:rsid w:val="005B4C20"/>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5F05"/>
  <w15:docId w15:val="{3169EA1F-EAD6-4D16-97A0-A3527404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2159" w:hanging="719"/>
      <w:outlineLvl w:val="0"/>
    </w:pPr>
    <w:rPr>
      <w:b/>
      <w:bCs/>
      <w:sz w:val="24"/>
      <w:szCs w:val="24"/>
    </w:rPr>
  </w:style>
  <w:style w:type="paragraph" w:styleId="Heading2">
    <w:name w:val="heading 2"/>
    <w:basedOn w:val="Normal"/>
    <w:uiPriority w:val="9"/>
    <w:unhideWhenUsed/>
    <w:qFormat/>
    <w:pPr>
      <w:ind w:left="2" w:hanging="37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gram.review@suny.edu" TargetMode="External"/><Relationship Id="rId13" Type="http://schemas.openxmlformats.org/officeDocument/2006/relationships/hyperlink" Target="http://www.suny.edu/provost/academic_affairs/Resolution2010_039.cfm" TargetMode="External"/><Relationship Id="rId18" Type="http://schemas.openxmlformats.org/officeDocument/2006/relationships/hyperlink" Target="http://www.suny.edu/provost/academic_affairs/assessment.cfm" TargetMode="External"/><Relationship Id="rId3" Type="http://schemas.openxmlformats.org/officeDocument/2006/relationships/settings" Target="settings.xml"/><Relationship Id="rId21" Type="http://schemas.openxmlformats.org/officeDocument/2006/relationships/hyperlink" Target="http://www.chea.org/pdf/CHEA_USDE_AllAccred.pdf" TargetMode="External"/><Relationship Id="rId7" Type="http://schemas.openxmlformats.org/officeDocument/2006/relationships/image" Target="media/image1.jpeg"/><Relationship Id="rId12" Type="http://schemas.openxmlformats.org/officeDocument/2006/relationships/hyperlink" Target="mailto:program.review@suny.edu" TargetMode="External"/><Relationship Id="rId17" Type="http://schemas.openxmlformats.org/officeDocument/2006/relationships/hyperlink" Target="http://www.suny.edu/sunypp/" TargetMode="External"/><Relationship Id="rId2" Type="http://schemas.openxmlformats.org/officeDocument/2006/relationships/styles" Target="styles.xml"/><Relationship Id="rId16" Type="http://schemas.openxmlformats.org/officeDocument/2006/relationships/hyperlink" Target="http://www.suny.edu/provost/generaleducation/GenEdGuideApp.cfm" TargetMode="External"/><Relationship Id="rId20" Type="http://schemas.openxmlformats.org/officeDocument/2006/relationships/hyperlink" Target="http://www.msche.org/publications_view.asp?idPublicationType=1&amp;txtPublicationType=Standards%2Bfor%2BAccreditation%2Band%2BRequirements%2Bof%2BAffili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ny.edu/provost/generaleducation/GenEdGuideApp.cfm" TargetMode="External"/><Relationship Id="rId5" Type="http://schemas.openxmlformats.org/officeDocument/2006/relationships/footnotes" Target="footnotes.xml"/><Relationship Id="rId15" Type="http://schemas.openxmlformats.org/officeDocument/2006/relationships/hyperlink" Target="http://www.suny.edu/provost/generaleducation/GenEdGuideApp.cfm" TargetMode="External"/><Relationship Id="rId23" Type="http://schemas.openxmlformats.org/officeDocument/2006/relationships/theme" Target="theme/theme1.xml"/><Relationship Id="rId10" Type="http://schemas.openxmlformats.org/officeDocument/2006/relationships/hyperlink" Target="http://www.suny.edu/provost/generaleducation/GenEdGuideApp.cfm" TargetMode="External"/><Relationship Id="rId19" Type="http://schemas.openxmlformats.org/officeDocument/2006/relationships/hyperlink" Target="http://www.msche.org/publications_view.asp?idPublicationType=1&amp;txtPublicationType=Standards%2Bfor%2BAccreditation%2Band%2BRequirements%2Bof%2BAffili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uny.edu/provost/academic_affairs/Resolution2010_039.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1920</Words>
  <Characters>10950</Characters>
  <Application>Microsoft Office Word</Application>
  <DocSecurity>0</DocSecurity>
  <Lines>91</Lines>
  <Paragraphs>25</Paragraphs>
  <ScaleCrop>false</ScaleCrop>
  <Company>SUNY System Administration</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Denise/Mercier</dc:creator>
  <cp:lastModifiedBy>Van Deusen, Maureen</cp:lastModifiedBy>
  <cp:revision>2</cp:revision>
  <dcterms:created xsi:type="dcterms:W3CDTF">2026-02-10T17:19:00Z</dcterms:created>
  <dcterms:modified xsi:type="dcterms:W3CDTF">2026-02-10T17:20:00Z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2013-11-25T00:00:00Z</vt:filetime>
  </property>
  <property fmtid="{D5CDD505-2E9C-101B-9397-08002B2CF9AE}" pid="3" name="Creator">
    <vt:lpwstr>Acrobat PDFMaker 10.1 for Word</vt:lpwstr>
  </property>
  <property fmtid="{D5CDD505-2E9C-101B-9397-08002B2CF9AE}" pid="4" name="LastSaved">
    <vt:filetime>2026-02-10T00:00:00Z</vt:filetime>
  </property>
  <property fmtid="{D5CDD505-2E9C-101B-9397-08002B2CF9AE}" pid="5" name="Producer">
    <vt:lpwstr>Adobe PDF Library 10.0</vt:lpwstr>
  </property>
  <property fmtid="{D5CDD505-2E9C-101B-9397-08002B2CF9AE}" pid="6" name="SourceModified">
    <vt:lpwstr>D:20131125183440</vt:lpwstr>
  </property>
</Properties>
</file>