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F49" w:rsidRPr="00E034D6" w:rsidRDefault="00A42F49" w:rsidP="00E034D6">
      <w:pPr>
        <w:spacing w:line="240" w:lineRule="auto"/>
        <w:rPr>
          <w:rFonts w:asciiTheme="majorHAnsi" w:hAnsiTheme="majorHAnsi" w:cstheme="majorHAnsi"/>
          <w:b/>
        </w:rPr>
      </w:pPr>
      <w:r w:rsidRPr="00E034D6">
        <w:rPr>
          <w:rFonts w:asciiTheme="majorHAnsi" w:hAnsiTheme="majorHAnsi" w:cstheme="majorHAnsi"/>
          <w:b/>
        </w:rPr>
        <w:t>University Faculty Senate</w:t>
      </w:r>
    </w:p>
    <w:p w:rsidR="00A42F49" w:rsidRPr="00E034D6" w:rsidRDefault="00A42F49" w:rsidP="00E034D6">
      <w:pPr>
        <w:widowControl w:val="0"/>
        <w:autoSpaceDE w:val="0"/>
        <w:autoSpaceDN w:val="0"/>
        <w:adjustRightInd w:val="0"/>
        <w:spacing w:line="240" w:lineRule="auto"/>
        <w:rPr>
          <w:rFonts w:asciiTheme="majorHAnsi" w:hAnsiTheme="majorHAnsi" w:cstheme="majorHAnsi"/>
          <w:b/>
        </w:rPr>
      </w:pPr>
      <w:r w:rsidRPr="00E034D6">
        <w:rPr>
          <w:rFonts w:asciiTheme="majorHAnsi" w:hAnsiTheme="majorHAnsi" w:cstheme="majorHAnsi"/>
          <w:b/>
        </w:rPr>
        <w:t>Programs and Awards Committee</w:t>
      </w:r>
    </w:p>
    <w:p w:rsidR="00E034D6" w:rsidRPr="00E034D6" w:rsidRDefault="00E034D6" w:rsidP="00E034D6">
      <w:pPr>
        <w:widowControl w:val="0"/>
        <w:autoSpaceDE w:val="0"/>
        <w:autoSpaceDN w:val="0"/>
        <w:adjustRightInd w:val="0"/>
        <w:spacing w:line="240" w:lineRule="auto"/>
        <w:rPr>
          <w:rFonts w:asciiTheme="majorHAnsi" w:hAnsiTheme="majorHAnsi" w:cstheme="majorHAnsi"/>
          <w:b/>
        </w:rPr>
      </w:pPr>
      <w:r w:rsidRPr="00E034D6">
        <w:rPr>
          <w:rFonts w:asciiTheme="majorHAnsi" w:hAnsiTheme="majorHAnsi" w:cstheme="majorHAnsi"/>
          <w:b/>
        </w:rPr>
        <w:t>164</w:t>
      </w:r>
      <w:r w:rsidRPr="00E034D6">
        <w:rPr>
          <w:rFonts w:asciiTheme="majorHAnsi" w:hAnsiTheme="majorHAnsi" w:cstheme="majorHAnsi"/>
          <w:b/>
          <w:vertAlign w:val="superscript"/>
        </w:rPr>
        <w:t>th</w:t>
      </w:r>
      <w:r w:rsidRPr="00E034D6">
        <w:rPr>
          <w:rFonts w:asciiTheme="majorHAnsi" w:hAnsiTheme="majorHAnsi" w:cstheme="majorHAnsi"/>
          <w:b/>
        </w:rPr>
        <w:t xml:space="preserve"> Plenary</w:t>
      </w:r>
    </w:p>
    <w:p w:rsidR="00E034D6" w:rsidRPr="00E034D6" w:rsidRDefault="00E034D6" w:rsidP="00E034D6">
      <w:pPr>
        <w:widowControl w:val="0"/>
        <w:autoSpaceDE w:val="0"/>
        <w:autoSpaceDN w:val="0"/>
        <w:adjustRightInd w:val="0"/>
        <w:spacing w:line="240" w:lineRule="auto"/>
        <w:rPr>
          <w:rFonts w:asciiTheme="majorHAnsi" w:hAnsiTheme="majorHAnsi" w:cstheme="majorHAnsi"/>
          <w:b/>
        </w:rPr>
      </w:pPr>
      <w:r w:rsidRPr="00E034D6">
        <w:rPr>
          <w:rFonts w:asciiTheme="majorHAnsi" w:hAnsiTheme="majorHAnsi" w:cstheme="majorHAnsi"/>
          <w:b/>
        </w:rPr>
        <w:t>Upstate Medical/Syracuse</w:t>
      </w:r>
    </w:p>
    <w:p w:rsidR="00A42F49" w:rsidRPr="00E034D6" w:rsidRDefault="00A42F49" w:rsidP="00E034D6">
      <w:pPr>
        <w:widowControl w:val="0"/>
        <w:autoSpaceDE w:val="0"/>
        <w:autoSpaceDN w:val="0"/>
        <w:adjustRightInd w:val="0"/>
        <w:spacing w:line="240" w:lineRule="auto"/>
        <w:rPr>
          <w:rFonts w:asciiTheme="majorHAnsi" w:hAnsiTheme="majorHAnsi" w:cstheme="majorHAnsi"/>
          <w:b/>
        </w:rPr>
      </w:pPr>
      <w:r w:rsidRPr="00E034D6">
        <w:rPr>
          <w:rFonts w:asciiTheme="majorHAnsi" w:hAnsiTheme="majorHAnsi" w:cstheme="majorHAnsi"/>
          <w:b/>
        </w:rPr>
        <w:t xml:space="preserve">May </w:t>
      </w:r>
      <w:r w:rsidR="00E034D6" w:rsidRPr="00E034D6">
        <w:rPr>
          <w:rFonts w:asciiTheme="majorHAnsi" w:hAnsiTheme="majorHAnsi" w:cstheme="majorHAnsi"/>
          <w:b/>
        </w:rPr>
        <w:t xml:space="preserve">4, </w:t>
      </w:r>
      <w:r w:rsidRPr="00E034D6">
        <w:rPr>
          <w:rFonts w:asciiTheme="majorHAnsi" w:hAnsiTheme="majorHAnsi" w:cstheme="majorHAnsi"/>
          <w:b/>
        </w:rPr>
        <w:t>2013</w:t>
      </w:r>
    </w:p>
    <w:p w:rsidR="00A42F49" w:rsidRPr="00E034D6" w:rsidRDefault="00A42F49" w:rsidP="00A42F49">
      <w:pPr>
        <w:widowControl w:val="0"/>
        <w:autoSpaceDE w:val="0"/>
        <w:autoSpaceDN w:val="0"/>
        <w:adjustRightInd w:val="0"/>
        <w:rPr>
          <w:rFonts w:asciiTheme="majorHAnsi" w:hAnsiTheme="majorHAnsi" w:cstheme="majorHAnsi"/>
          <w:b/>
        </w:rPr>
      </w:pPr>
    </w:p>
    <w:p w:rsidR="00A42F49" w:rsidRPr="00E034D6" w:rsidRDefault="00A42F49" w:rsidP="00A42F49">
      <w:pPr>
        <w:widowControl w:val="0"/>
        <w:autoSpaceDE w:val="0"/>
        <w:autoSpaceDN w:val="0"/>
        <w:adjustRightInd w:val="0"/>
        <w:jc w:val="center"/>
        <w:rPr>
          <w:rFonts w:asciiTheme="majorHAnsi" w:hAnsiTheme="majorHAnsi" w:cstheme="majorHAnsi"/>
          <w:b/>
        </w:rPr>
      </w:pPr>
      <w:r w:rsidRPr="00E034D6">
        <w:rPr>
          <w:rFonts w:asciiTheme="majorHAnsi" w:hAnsiTheme="majorHAnsi" w:cstheme="majorHAnsi"/>
          <w:b/>
        </w:rPr>
        <w:t>RESOLUTION FOR A SUNY SHARED GOVERNANCE AWARD</w:t>
      </w:r>
    </w:p>
    <w:p w:rsidR="00A42F49" w:rsidRPr="00E034D6" w:rsidRDefault="00A42F49" w:rsidP="00A42F49">
      <w:pPr>
        <w:widowControl w:val="0"/>
        <w:autoSpaceDE w:val="0"/>
        <w:autoSpaceDN w:val="0"/>
        <w:adjustRightInd w:val="0"/>
        <w:rPr>
          <w:rFonts w:asciiTheme="majorHAnsi" w:hAnsiTheme="majorHAnsi" w:cstheme="majorHAnsi"/>
        </w:rPr>
      </w:pPr>
    </w:p>
    <w:p w:rsidR="00A42F49" w:rsidRPr="00E034D6" w:rsidRDefault="00A42F49" w:rsidP="00A42F49">
      <w:pPr>
        <w:widowControl w:val="0"/>
        <w:autoSpaceDE w:val="0"/>
        <w:autoSpaceDN w:val="0"/>
        <w:adjustRightInd w:val="0"/>
        <w:rPr>
          <w:rFonts w:asciiTheme="majorHAnsi" w:hAnsiTheme="majorHAnsi" w:cstheme="majorHAnsi"/>
        </w:rPr>
      </w:pPr>
      <w:r w:rsidRPr="00E034D6">
        <w:rPr>
          <w:rFonts w:asciiTheme="majorHAnsi" w:hAnsiTheme="majorHAnsi" w:cstheme="majorHAnsi"/>
          <w:u w:val="single"/>
        </w:rPr>
        <w:t>Rationale</w:t>
      </w:r>
      <w:r w:rsidRPr="00E034D6">
        <w:rPr>
          <w:rFonts w:asciiTheme="majorHAnsi" w:hAnsiTheme="majorHAnsi" w:cstheme="majorHAnsi"/>
        </w:rPr>
        <w:t xml:space="preserve">: </w:t>
      </w:r>
    </w:p>
    <w:p w:rsidR="00A42F49" w:rsidRPr="00E034D6" w:rsidRDefault="00A42F49" w:rsidP="00A42F49">
      <w:pPr>
        <w:widowControl w:val="0"/>
        <w:autoSpaceDE w:val="0"/>
        <w:autoSpaceDN w:val="0"/>
        <w:adjustRightInd w:val="0"/>
        <w:rPr>
          <w:rFonts w:asciiTheme="majorHAnsi" w:hAnsiTheme="majorHAnsi" w:cstheme="majorHAnsi"/>
        </w:rPr>
      </w:pPr>
      <w:r w:rsidRPr="00E034D6">
        <w:rPr>
          <w:rFonts w:asciiTheme="majorHAnsi" w:hAnsiTheme="majorHAnsi" w:cstheme="majorHAnsi"/>
        </w:rPr>
        <w:t xml:space="preserve">The University Faculty Senate recognizes the importance of shared governance and the SUNY Chancellor has expressed her support for a Shared Governance Award. In response to a request from the University Faculty Senate president, the University Faculty Senate Programs and Awards Committee, in consultation and with the support of the Faculty Council of Community Colleges Awards Committee, </w:t>
      </w:r>
      <w:proofErr w:type="gramStart"/>
      <w:r w:rsidRPr="00E034D6">
        <w:rPr>
          <w:rFonts w:asciiTheme="majorHAnsi" w:hAnsiTheme="majorHAnsi" w:cstheme="majorHAnsi"/>
        </w:rPr>
        <w:t>has</w:t>
      </w:r>
      <w:proofErr w:type="gramEnd"/>
      <w:r w:rsidRPr="00E034D6">
        <w:rPr>
          <w:rFonts w:asciiTheme="majorHAnsi" w:hAnsiTheme="majorHAnsi" w:cstheme="majorHAnsi"/>
        </w:rPr>
        <w:t xml:space="preserve"> drafted a proposal for a SUNY Shared Governance Award.</w:t>
      </w:r>
      <w:r w:rsidRPr="00E034D6">
        <w:rPr>
          <w:rFonts w:asciiTheme="majorHAnsi" w:hAnsiTheme="majorHAnsi" w:cstheme="majorHAnsi"/>
          <w:u w:val="single"/>
        </w:rPr>
        <w:t xml:space="preserve"> </w:t>
      </w:r>
    </w:p>
    <w:p w:rsidR="00A42F49" w:rsidRPr="00E034D6" w:rsidRDefault="00A42F49" w:rsidP="00A42F49">
      <w:pPr>
        <w:widowControl w:val="0"/>
        <w:autoSpaceDE w:val="0"/>
        <w:autoSpaceDN w:val="0"/>
        <w:adjustRightInd w:val="0"/>
        <w:rPr>
          <w:rFonts w:asciiTheme="majorHAnsi" w:hAnsiTheme="majorHAnsi" w:cstheme="majorHAnsi"/>
        </w:rPr>
      </w:pPr>
      <w:r w:rsidRPr="00E034D6">
        <w:rPr>
          <w:rFonts w:asciiTheme="majorHAnsi" w:hAnsiTheme="majorHAnsi" w:cstheme="majorHAnsi"/>
        </w:rPr>
        <w:t xml:space="preserve"> </w:t>
      </w:r>
    </w:p>
    <w:p w:rsidR="00A42F49" w:rsidRPr="00E034D6" w:rsidRDefault="00A42F49" w:rsidP="00A42F49">
      <w:pPr>
        <w:widowControl w:val="0"/>
        <w:autoSpaceDE w:val="0"/>
        <w:autoSpaceDN w:val="0"/>
        <w:adjustRightInd w:val="0"/>
        <w:rPr>
          <w:rFonts w:asciiTheme="majorHAnsi" w:hAnsiTheme="majorHAnsi" w:cstheme="majorHAnsi"/>
        </w:rPr>
      </w:pPr>
      <w:r w:rsidRPr="00E034D6">
        <w:rPr>
          <w:rFonts w:asciiTheme="majorHAnsi" w:hAnsiTheme="majorHAnsi" w:cstheme="majorHAnsi"/>
          <w:u w:val="single"/>
        </w:rPr>
        <w:t>Resolution:</w:t>
      </w:r>
    </w:p>
    <w:p w:rsidR="00A42F49" w:rsidRPr="00E034D6" w:rsidRDefault="00A42F49" w:rsidP="00A42F49">
      <w:pPr>
        <w:widowControl w:val="0"/>
        <w:autoSpaceDE w:val="0"/>
        <w:autoSpaceDN w:val="0"/>
        <w:adjustRightInd w:val="0"/>
        <w:rPr>
          <w:rFonts w:asciiTheme="majorHAnsi" w:hAnsiTheme="majorHAnsi" w:cstheme="majorHAnsi"/>
        </w:rPr>
      </w:pPr>
      <w:r w:rsidRPr="00E034D6">
        <w:rPr>
          <w:rFonts w:asciiTheme="majorHAnsi" w:hAnsiTheme="majorHAnsi" w:cstheme="majorHAnsi"/>
        </w:rPr>
        <w:t>Whereas the University Faculty Senate and SUNY Chancellor have identified Shared Governance as a goal of central importance to SUNY, and</w:t>
      </w:r>
    </w:p>
    <w:p w:rsidR="00A42F49" w:rsidRPr="00E034D6" w:rsidRDefault="00A42F49" w:rsidP="00A42F49">
      <w:pPr>
        <w:widowControl w:val="0"/>
        <w:autoSpaceDE w:val="0"/>
        <w:autoSpaceDN w:val="0"/>
        <w:adjustRightInd w:val="0"/>
        <w:rPr>
          <w:rFonts w:asciiTheme="majorHAnsi" w:hAnsiTheme="majorHAnsi" w:cstheme="majorHAnsi"/>
        </w:rPr>
      </w:pPr>
    </w:p>
    <w:p w:rsidR="00A42F49" w:rsidRPr="00E034D6" w:rsidRDefault="00A42F49" w:rsidP="00A42F49">
      <w:pPr>
        <w:widowControl w:val="0"/>
        <w:autoSpaceDE w:val="0"/>
        <w:autoSpaceDN w:val="0"/>
        <w:adjustRightInd w:val="0"/>
        <w:rPr>
          <w:rFonts w:asciiTheme="majorHAnsi" w:hAnsiTheme="majorHAnsi" w:cstheme="majorHAnsi"/>
        </w:rPr>
      </w:pPr>
      <w:r w:rsidRPr="00E034D6">
        <w:rPr>
          <w:rFonts w:asciiTheme="majorHAnsi" w:hAnsiTheme="majorHAnsi" w:cstheme="majorHAnsi"/>
        </w:rPr>
        <w:t>Whereas the University Faculty Senate would like to recognize successful Shared Governance at SUNY campuses, and</w:t>
      </w:r>
    </w:p>
    <w:p w:rsidR="00A42F49" w:rsidRPr="00E034D6" w:rsidRDefault="00A42F49" w:rsidP="00A42F49">
      <w:pPr>
        <w:widowControl w:val="0"/>
        <w:autoSpaceDE w:val="0"/>
        <w:autoSpaceDN w:val="0"/>
        <w:adjustRightInd w:val="0"/>
        <w:rPr>
          <w:rFonts w:asciiTheme="majorHAnsi" w:hAnsiTheme="majorHAnsi" w:cstheme="majorHAnsi"/>
        </w:rPr>
      </w:pPr>
    </w:p>
    <w:p w:rsidR="00A42F49" w:rsidRPr="00E034D6" w:rsidRDefault="00A42F49" w:rsidP="00A42F49">
      <w:pPr>
        <w:widowControl w:val="0"/>
        <w:autoSpaceDE w:val="0"/>
        <w:autoSpaceDN w:val="0"/>
        <w:adjustRightInd w:val="0"/>
        <w:rPr>
          <w:rFonts w:asciiTheme="majorHAnsi" w:hAnsiTheme="majorHAnsi" w:cstheme="majorHAnsi"/>
        </w:rPr>
      </w:pPr>
      <w:r w:rsidRPr="00E034D6">
        <w:rPr>
          <w:rFonts w:asciiTheme="majorHAnsi" w:hAnsiTheme="majorHAnsi" w:cstheme="majorHAnsi"/>
        </w:rPr>
        <w:t>Whereas the conferral of the SUNY Shared Governance Award would publicly proclaim SUNY’s pride in its commitment to academic excellence and public good through collaborative models of governance, and</w:t>
      </w:r>
    </w:p>
    <w:p w:rsidR="00A42F49" w:rsidRPr="00E034D6" w:rsidRDefault="00A42F49" w:rsidP="00A42F49">
      <w:pPr>
        <w:widowControl w:val="0"/>
        <w:autoSpaceDE w:val="0"/>
        <w:autoSpaceDN w:val="0"/>
        <w:adjustRightInd w:val="0"/>
        <w:rPr>
          <w:rFonts w:asciiTheme="majorHAnsi" w:hAnsiTheme="majorHAnsi" w:cstheme="majorHAnsi"/>
        </w:rPr>
      </w:pPr>
    </w:p>
    <w:p w:rsidR="00A42F49" w:rsidRPr="00E034D6" w:rsidRDefault="00A42F49" w:rsidP="00A42F49">
      <w:pPr>
        <w:widowControl w:val="0"/>
        <w:autoSpaceDE w:val="0"/>
        <w:autoSpaceDN w:val="0"/>
        <w:adjustRightInd w:val="0"/>
        <w:rPr>
          <w:rFonts w:asciiTheme="majorHAnsi" w:hAnsiTheme="majorHAnsi" w:cstheme="majorHAnsi"/>
        </w:rPr>
      </w:pPr>
      <w:r w:rsidRPr="00E034D6">
        <w:rPr>
          <w:rFonts w:asciiTheme="majorHAnsi" w:hAnsiTheme="majorHAnsi" w:cstheme="majorHAnsi"/>
        </w:rPr>
        <w:t>Whereas the University Faculty Senate would like to work cooperatively with administrative representatives and designees and representatives of the Faculty Council of Community Colleges in selecting those who will receive the positive recognition of a SUNY Shared Governance Award,</w:t>
      </w:r>
    </w:p>
    <w:p w:rsidR="00A42F49" w:rsidRPr="00E034D6" w:rsidRDefault="00A42F49" w:rsidP="00A42F49">
      <w:pPr>
        <w:widowControl w:val="0"/>
        <w:autoSpaceDE w:val="0"/>
        <w:autoSpaceDN w:val="0"/>
        <w:adjustRightInd w:val="0"/>
        <w:rPr>
          <w:rFonts w:asciiTheme="majorHAnsi" w:hAnsiTheme="majorHAnsi" w:cstheme="majorHAnsi"/>
        </w:rPr>
      </w:pPr>
    </w:p>
    <w:p w:rsidR="00A42F49" w:rsidRDefault="00360730" w:rsidP="00A42F49">
      <w:pPr>
        <w:widowControl w:val="0"/>
        <w:autoSpaceDE w:val="0"/>
        <w:autoSpaceDN w:val="0"/>
        <w:adjustRightInd w:val="0"/>
        <w:rPr>
          <w:rFonts w:asciiTheme="majorHAnsi" w:hAnsiTheme="majorHAnsi" w:cstheme="majorHAnsi"/>
        </w:rPr>
      </w:pPr>
      <w:r w:rsidRPr="00E034D6">
        <w:rPr>
          <w:rFonts w:asciiTheme="majorHAnsi" w:hAnsiTheme="majorHAnsi" w:cstheme="majorHAnsi"/>
          <w:u w:val="single"/>
        </w:rPr>
        <w:t>Therefore b</w:t>
      </w:r>
      <w:r w:rsidR="00A42F49" w:rsidRPr="00E034D6">
        <w:rPr>
          <w:rFonts w:asciiTheme="majorHAnsi" w:hAnsiTheme="majorHAnsi" w:cstheme="majorHAnsi"/>
          <w:u w:val="single"/>
        </w:rPr>
        <w:t>e it resolved</w:t>
      </w:r>
      <w:r w:rsidR="00A42F49" w:rsidRPr="00E034D6">
        <w:rPr>
          <w:rFonts w:asciiTheme="majorHAnsi" w:hAnsiTheme="majorHAnsi" w:cstheme="majorHAnsi"/>
        </w:rPr>
        <w:t xml:space="preserve"> that the University Faculty Senate endorses the new SUNY Shared Governance Award</w:t>
      </w:r>
      <w:r w:rsidRPr="00E034D6">
        <w:rPr>
          <w:rFonts w:asciiTheme="majorHAnsi" w:hAnsiTheme="majorHAnsi" w:cstheme="majorHAnsi"/>
        </w:rPr>
        <w:t xml:space="preserve"> as submitted by the SUNY University Faculty Senate</w:t>
      </w:r>
      <w:bookmarkStart w:id="0" w:name="_GoBack"/>
      <w:bookmarkEnd w:id="0"/>
      <w:r w:rsidR="00A42F49" w:rsidRPr="00E034D6">
        <w:rPr>
          <w:rFonts w:asciiTheme="majorHAnsi" w:hAnsiTheme="majorHAnsi" w:cstheme="majorHAnsi"/>
        </w:rPr>
        <w:t xml:space="preserve"> Programs and Awards Committee. </w:t>
      </w:r>
    </w:p>
    <w:p w:rsidR="00E034D6" w:rsidRDefault="00E034D6" w:rsidP="00A42F49">
      <w:pPr>
        <w:widowControl w:val="0"/>
        <w:autoSpaceDE w:val="0"/>
        <w:autoSpaceDN w:val="0"/>
        <w:adjustRightInd w:val="0"/>
        <w:rPr>
          <w:rFonts w:asciiTheme="majorHAnsi" w:hAnsiTheme="majorHAnsi" w:cstheme="majorHAnsi"/>
        </w:rPr>
      </w:pPr>
    </w:p>
    <w:p w:rsidR="00E034D6" w:rsidRDefault="00E034D6" w:rsidP="00A42F49">
      <w:pPr>
        <w:widowControl w:val="0"/>
        <w:autoSpaceDE w:val="0"/>
        <w:autoSpaceDN w:val="0"/>
        <w:adjustRightInd w:val="0"/>
        <w:rPr>
          <w:rFonts w:asciiTheme="majorHAnsi" w:hAnsiTheme="majorHAnsi" w:cstheme="majorHAnsi"/>
        </w:rPr>
      </w:pPr>
      <w:r>
        <w:rPr>
          <w:rFonts w:asciiTheme="majorHAnsi" w:hAnsiTheme="majorHAnsi" w:cstheme="majorHAnsi"/>
        </w:rPr>
        <w:t>164-02-1</w:t>
      </w:r>
    </w:p>
    <w:p w:rsidR="00E034D6" w:rsidRDefault="00E034D6" w:rsidP="00E034D6">
      <w:pPr>
        <w:widowControl w:val="0"/>
        <w:autoSpaceDE w:val="0"/>
        <w:autoSpaceDN w:val="0"/>
        <w:adjustRightInd w:val="0"/>
        <w:rPr>
          <w:rFonts w:asciiTheme="majorHAnsi" w:hAnsiTheme="majorHAnsi" w:cstheme="majorHAnsi"/>
        </w:rPr>
      </w:pPr>
      <w:r w:rsidRPr="00E034D6">
        <w:rPr>
          <w:rFonts w:asciiTheme="majorHAnsi" w:hAnsiTheme="majorHAnsi" w:cstheme="majorHAnsi"/>
        </w:rPr>
        <w:t>R</w:t>
      </w:r>
      <w:r>
        <w:rPr>
          <w:rFonts w:asciiTheme="majorHAnsi" w:hAnsiTheme="majorHAnsi" w:cstheme="majorHAnsi"/>
        </w:rPr>
        <w:t>esolution for a SUNY Shared Governance Award</w:t>
      </w:r>
    </w:p>
    <w:p w:rsidR="00E034D6" w:rsidRDefault="00E034D6" w:rsidP="00E034D6">
      <w:pPr>
        <w:widowControl w:val="0"/>
        <w:autoSpaceDE w:val="0"/>
        <w:autoSpaceDN w:val="0"/>
        <w:adjustRightInd w:val="0"/>
        <w:rPr>
          <w:rFonts w:asciiTheme="majorHAnsi" w:hAnsiTheme="majorHAnsi" w:cstheme="majorHAnsi"/>
        </w:rPr>
      </w:pPr>
      <w:r>
        <w:rPr>
          <w:rFonts w:asciiTheme="majorHAnsi" w:hAnsiTheme="majorHAnsi" w:cstheme="majorHAnsi"/>
        </w:rPr>
        <w:t>May 4, 2013</w:t>
      </w:r>
    </w:p>
    <w:p w:rsidR="00E76C61" w:rsidRPr="00E034D6" w:rsidRDefault="00E034D6" w:rsidP="00E034D6">
      <w:pPr>
        <w:widowControl w:val="0"/>
        <w:autoSpaceDE w:val="0"/>
        <w:autoSpaceDN w:val="0"/>
        <w:adjustRightInd w:val="0"/>
        <w:rPr>
          <w:rFonts w:asciiTheme="majorHAnsi" w:hAnsiTheme="majorHAnsi" w:cstheme="majorHAnsi"/>
        </w:rPr>
      </w:pPr>
      <w:r>
        <w:rPr>
          <w:rFonts w:asciiTheme="majorHAnsi" w:hAnsiTheme="majorHAnsi" w:cstheme="majorHAnsi"/>
        </w:rPr>
        <w:t>Passed Unanimously</w:t>
      </w:r>
    </w:p>
    <w:sectPr w:rsidR="00E76C61" w:rsidRPr="00E034D6" w:rsidSect="00D71B75">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ＭＳ 明朝">
    <w:altName w:val="MS Mincho"/>
    <w:charset w:val="4E"/>
    <w:family w:val="auto"/>
    <w:pitch w:val="variable"/>
    <w:sig w:usb0="00000000" w:usb1="00000000" w:usb2="01000407" w:usb3="00000000" w:csb0="0002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Lucida Grande">
    <w:altName w:val="Arial"/>
    <w:charset w:val="00"/>
    <w:family w:val="auto"/>
    <w:pitch w:val="variable"/>
    <w:sig w:usb0="00000000" w:usb1="5000A1FF" w:usb2="00000000" w:usb3="00000000" w:csb0="000001BF" w:csb1="00000000"/>
  </w:font>
  <w:font w:name="ＭＳ ゴシック">
    <w:charset w:val="4E"/>
    <w:family w:val="auto"/>
    <w:pitch w:val="variable"/>
    <w:sig w:usb0="00000001" w:usb1="00000000" w:usb2="01000407" w:usb3="00000000" w:csb0="0002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
  <w:rsids>
    <w:rsidRoot w:val="00A42F49"/>
    <w:rsid w:val="00011184"/>
    <w:rsid w:val="00096748"/>
    <w:rsid w:val="00142876"/>
    <w:rsid w:val="002266F8"/>
    <w:rsid w:val="00251726"/>
    <w:rsid w:val="00313184"/>
    <w:rsid w:val="003304BA"/>
    <w:rsid w:val="00337DA2"/>
    <w:rsid w:val="00360730"/>
    <w:rsid w:val="00430F82"/>
    <w:rsid w:val="00440365"/>
    <w:rsid w:val="00455F02"/>
    <w:rsid w:val="004733A3"/>
    <w:rsid w:val="00495EA1"/>
    <w:rsid w:val="004C4A97"/>
    <w:rsid w:val="004F61C4"/>
    <w:rsid w:val="00536979"/>
    <w:rsid w:val="00585ADD"/>
    <w:rsid w:val="006633B0"/>
    <w:rsid w:val="00665140"/>
    <w:rsid w:val="00682EA8"/>
    <w:rsid w:val="00761330"/>
    <w:rsid w:val="007E0309"/>
    <w:rsid w:val="0082446C"/>
    <w:rsid w:val="00857717"/>
    <w:rsid w:val="00877B30"/>
    <w:rsid w:val="008926AB"/>
    <w:rsid w:val="00970B8B"/>
    <w:rsid w:val="009A3704"/>
    <w:rsid w:val="009B32FC"/>
    <w:rsid w:val="009B4E81"/>
    <w:rsid w:val="00A42F49"/>
    <w:rsid w:val="00A91C97"/>
    <w:rsid w:val="00B87DE8"/>
    <w:rsid w:val="00C4123A"/>
    <w:rsid w:val="00C7407D"/>
    <w:rsid w:val="00CB0892"/>
    <w:rsid w:val="00CF326F"/>
    <w:rsid w:val="00D71B75"/>
    <w:rsid w:val="00D71D42"/>
    <w:rsid w:val="00DD718B"/>
    <w:rsid w:val="00E034D6"/>
    <w:rsid w:val="00E76C61"/>
    <w:rsid w:val="00EB7003"/>
    <w:rsid w:val="00ED24FE"/>
    <w:rsid w:val="00F34FAC"/>
    <w:rsid w:val="00FA7E0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42F49"/>
    <w:pPr>
      <w:spacing w:after="0" w:line="276" w:lineRule="auto"/>
    </w:pPr>
    <w:rPr>
      <w:rFonts w:ascii="Calibri" w:eastAsiaTheme="minorHAnsi" w:hAnsi="Calibri" w:cstheme="maj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4FAC"/>
    <w:pPr>
      <w:spacing w:line="240" w:lineRule="auto"/>
    </w:pPr>
    <w:rPr>
      <w:rFonts w:ascii="Lucida Grande" w:eastAsiaTheme="minorEastAsia" w:hAnsi="Lucida Grande" w:cs="Lucida Grande"/>
      <w:sz w:val="18"/>
      <w:szCs w:val="18"/>
      <w:lang w:eastAsia="ja-JP"/>
    </w:rPr>
  </w:style>
  <w:style w:type="character" w:customStyle="1" w:styleId="BalloonTextChar">
    <w:name w:val="Balloon Text Char"/>
    <w:basedOn w:val="DefaultParagraphFont"/>
    <w:link w:val="BalloonText"/>
    <w:uiPriority w:val="99"/>
    <w:semiHidden/>
    <w:rsid w:val="00F34FAC"/>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42F49"/>
    <w:pPr>
      <w:spacing w:after="0" w:line="276" w:lineRule="auto"/>
    </w:pPr>
    <w:rPr>
      <w:rFonts w:ascii="Calibri" w:eastAsiaTheme="minorHAnsi" w:hAnsi="Calibri" w:cstheme="maj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4FAC"/>
    <w:pPr>
      <w:spacing w:line="240" w:lineRule="auto"/>
    </w:pPr>
    <w:rPr>
      <w:rFonts w:ascii="Lucida Grande" w:eastAsiaTheme="minorEastAsia" w:hAnsi="Lucida Grande" w:cs="Lucida Grande"/>
      <w:sz w:val="18"/>
      <w:szCs w:val="18"/>
      <w:lang w:eastAsia="ja-JP"/>
    </w:rPr>
  </w:style>
  <w:style w:type="character" w:customStyle="1" w:styleId="BalloonTextChar">
    <w:name w:val="Balloon Text Char"/>
    <w:basedOn w:val="DefaultParagraphFont"/>
    <w:link w:val="BalloonText"/>
    <w:uiPriority w:val="99"/>
    <w:semiHidden/>
    <w:rsid w:val="00F34FAC"/>
    <w:rPr>
      <w:rFonts w:ascii="Lucida Grande" w:hAnsi="Lucida Grande" w:cs="Lucida Grande"/>
      <w:sz w:val="18"/>
      <w:szCs w:val="18"/>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245</Words>
  <Characters>1398</Characters>
  <Application>Microsoft Office Word</Application>
  <DocSecurity>4</DocSecurity>
  <Lines>27</Lines>
  <Paragraphs>14</Paragraphs>
  <ScaleCrop>false</ScaleCrop>
  <Company>SUNY College at Oneonta</Company>
  <LinksUpToDate>false</LinksUpToDate>
  <CharactersWithSpaces>1629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Nepkie</dc:creator>
  <cp:lastModifiedBy>donatoca</cp:lastModifiedBy>
  <cp:revision>2</cp:revision>
  <cp:lastPrinted>2013-05-10T14:46:00Z</cp:lastPrinted>
  <dcterms:created xsi:type="dcterms:W3CDTF">2013-05-10T14:47:00Z</dcterms:created>
  <dcterms:modified xsi:type="dcterms:W3CDTF">2013-05-10T14:47:00Z</dcterms:modified>
</cp:coreProperties>
</file>