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Pre-hearing Preparation</w:t>
      </w:r>
    </w:p>
    <w:p w14:paraId="43B4BDFA" w14:textId="77777777" w:rsidR="00394A7A" w:rsidRDefault="0048544C">
      <w:pPr>
        <w:pStyle w:val="Heading1"/>
      </w:pPr>
      <w:r>
        <w:t>1. Pre-hearing Preparation</w:t>
      </w:r>
    </w:p>
    <w:p w14:paraId="07E8FE29" w14:textId="77777777" w:rsidR="00394A7A" w:rsidRDefault="0048544C">
      <w:pPr>
        <w:pStyle w:val="Heading2"/>
      </w:pPr>
      <w:r>
        <w:t>1.1 Title</w:t>
      </w:r>
    </w:p>
    <w:p w14:paraId="106B124F" w14:textId="77777777" w:rsidR="00394A7A" w:rsidRDefault="0048544C">
      <w:r>
        <w:rPr>
          <w:noProof/>
        </w:rPr>
        <w:drawing>
          <wp:inline distT="0" distB="0" distL="0" distR="0" wp14:anchorId="31A67B05" wp14:editId="69CACE51">
            <wp:extent cx="3705225" cy="2781300"/>
            <wp:effectExtent l="0" t="0" r="0" b="0"/>
            <wp:docPr id="1" name="Slide image" descr="Introductory slide titled &quot;Pre-hearing Preparation,&quot; representing the beginning of module 9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Pre-hearing Preparation,&quot; representing the beginning of module 9 of 15"/>
                    <pic:cNvPicPr/>
                  </pic:nvPicPr>
                  <pic:blipFill>
                    <a:blip r:embed="rId6" cstate="print"/>
                    <a:stretch>
                      <a:fillRect/>
                    </a:stretch>
                  </pic:blipFill>
                  <pic:spPr>
                    <a:xfrm>
                      <a:off x="0" y="0"/>
                      <a:ext cx="3705225" cy="2781300"/>
                    </a:xfrm>
                    <a:prstGeom prst="rect">
                      <a:avLst/>
                    </a:prstGeom>
                  </pic:spPr>
                </pic:pic>
              </a:graphicData>
            </a:graphic>
          </wp:inline>
        </w:drawing>
      </w:r>
    </w:p>
    <w:p w14:paraId="76AA2901" w14:textId="77777777" w:rsidR="00394A7A" w:rsidRDefault="0048544C">
      <w:r>
        <w:rPr>
          <w:b/>
        </w:rPr>
        <w:t>Notes:</w:t>
      </w:r>
    </w:p>
    <w:p w14:paraId="7619A2E2" w14:textId="77777777" w:rsidR="0048544C" w:rsidRDefault="0048544C">
      <w:pPr>
        <w:widowControl w:val="0"/>
        <w:autoSpaceDE w:val="0"/>
        <w:autoSpaceDN w:val="0"/>
        <w:adjustRightInd w:val="0"/>
        <w:spacing w:after="0" w:line="240" w:lineRule="auto"/>
        <w:rPr>
          <w:rFonts w:ascii="Microsoft Sans Serif" w:hAnsi="Microsoft Sans Serif" w:cs="Microsoft Sans Serif"/>
          <w:kern w:val="0"/>
          <w:sz w:val="17"/>
          <w:szCs w:val="17"/>
        </w:rPr>
      </w:pPr>
    </w:p>
    <w:p w14:paraId="76098BDB" w14:textId="77777777" w:rsidR="00394A7A" w:rsidRDefault="00394A7A"/>
    <w:p w14:paraId="674737F5" w14:textId="77777777" w:rsidR="00394A7A" w:rsidRDefault="0048544C">
      <w:pPr>
        <w:pStyle w:val="Heading2"/>
      </w:pPr>
      <w:r>
        <w:lastRenderedPageBreak/>
        <w:t>1.2 Disclaimer</w:t>
      </w:r>
    </w:p>
    <w:p w14:paraId="323AA552" w14:textId="77777777" w:rsidR="00394A7A" w:rsidRDefault="0048544C">
      <w:r>
        <w:rPr>
          <w:noProof/>
        </w:rPr>
        <w:drawing>
          <wp:inline distT="0" distB="0" distL="0" distR="0" wp14:anchorId="5ACA2A88" wp14:editId="3C117AA1">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7" cstate="print"/>
                    <a:stretch>
                      <a:fillRect/>
                    </a:stretch>
                  </pic:blipFill>
                  <pic:spPr>
                    <a:xfrm>
                      <a:off x="0" y="0"/>
                      <a:ext cx="3705225" cy="2781300"/>
                    </a:xfrm>
                    <a:prstGeom prst="rect">
                      <a:avLst/>
                    </a:prstGeom>
                  </pic:spPr>
                </pic:pic>
              </a:graphicData>
            </a:graphic>
          </wp:inline>
        </w:drawing>
      </w:r>
    </w:p>
    <w:p w14:paraId="0EE5032C" w14:textId="77777777" w:rsidR="00394A7A" w:rsidRDefault="0048544C">
      <w:pPr>
        <w:pStyle w:val="Heading2"/>
      </w:pPr>
      <w:r>
        <w:t>1.3 Overview</w:t>
      </w:r>
    </w:p>
    <w:p w14:paraId="02B7744C" w14:textId="77777777" w:rsidR="00394A7A" w:rsidRDefault="0048544C">
      <w:r>
        <w:rPr>
          <w:noProof/>
        </w:rPr>
        <w:drawing>
          <wp:inline distT="0" distB="0" distL="0" distR="0" wp14:anchorId="18CE9AB2" wp14:editId="2AAAD770">
            <wp:extent cx="3705225" cy="2781300"/>
            <wp:effectExtent l="0" t="0" r="0" b="0"/>
            <wp:docPr id="3" name="Slide image" descr="Slide titled &quot;Training Overview&quot; with four text boxes underneath that say &quot;Preparation for a Title IX grievance process hearing,&quot; &quot;Technology, Facilities, Physical Space,&quot; &quot;Trauma-Informed Practices,&quot; and &quot;Reviewing Investigative Report &amp; Comparing Evid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quot;Training Overview&quot; with four text boxes underneath that say &quot;Preparation for a Title IX grievance process hearing,&quot; &quot;Technology, Facilities, Physical Space,&quot; &quot;Trauma-Informed Practices,&quot; and &quot;Reviewing Investigative Report &amp; Comparing Evidence&quot;"/>
                    <pic:cNvPicPr/>
                  </pic:nvPicPr>
                  <pic:blipFill>
                    <a:blip r:embed="rId8" cstate="print"/>
                    <a:stretch>
                      <a:fillRect/>
                    </a:stretch>
                  </pic:blipFill>
                  <pic:spPr>
                    <a:xfrm>
                      <a:off x="0" y="0"/>
                      <a:ext cx="3705225" cy="2781300"/>
                    </a:xfrm>
                    <a:prstGeom prst="rect">
                      <a:avLst/>
                    </a:prstGeom>
                  </pic:spPr>
                </pic:pic>
              </a:graphicData>
            </a:graphic>
          </wp:inline>
        </w:drawing>
      </w:r>
    </w:p>
    <w:p w14:paraId="52F53BC2" w14:textId="77777777" w:rsidR="00394A7A" w:rsidRDefault="0048544C">
      <w:pPr>
        <w:pStyle w:val="Heading2"/>
      </w:pPr>
      <w:r>
        <w:lastRenderedPageBreak/>
        <w:t>1.4 Technology Access</w:t>
      </w:r>
    </w:p>
    <w:p w14:paraId="25026B81" w14:textId="77777777" w:rsidR="00394A7A" w:rsidRDefault="0048544C">
      <w:r>
        <w:rPr>
          <w:noProof/>
        </w:rPr>
        <w:drawing>
          <wp:inline distT="0" distB="0" distL="0" distR="0" wp14:anchorId="491158BC" wp14:editId="0DA38B75">
            <wp:extent cx="3705225" cy="2781300"/>
            <wp:effectExtent l="0" t="0" r="0" b="0"/>
            <wp:docPr id="4" name="Slide image" descr="Slide titled &quot;Technology&quot; with four boxes that say &quot;All stakeholders must have access and be comfortable using devices for full participation,&quot; &quot;Zoom, Teams, other platforms, software, or hardware,&quot; &quot;Not all parties will automatically have necessary hardware and software,&quot; &quot;Work with your campus IT to ensure everything is provi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Technology&quot; with four boxes that say &quot;All stakeholders must have access and be comfortable using devices for full participation,&quot; &quot;Zoom, Teams, other platforms, software, or hardware,&quot; &quot;Not all parties will automatically have necessary hardware and software,&quot; &quot;Work with your campus IT to ensure everything is provided&quot;"/>
                    <pic:cNvPicPr/>
                  </pic:nvPicPr>
                  <pic:blipFill>
                    <a:blip r:embed="rId9" cstate="print"/>
                    <a:stretch>
                      <a:fillRect/>
                    </a:stretch>
                  </pic:blipFill>
                  <pic:spPr>
                    <a:xfrm>
                      <a:off x="0" y="0"/>
                      <a:ext cx="3705225" cy="2781300"/>
                    </a:xfrm>
                    <a:prstGeom prst="rect">
                      <a:avLst/>
                    </a:prstGeom>
                  </pic:spPr>
                </pic:pic>
              </a:graphicData>
            </a:graphic>
          </wp:inline>
        </w:drawing>
      </w:r>
    </w:p>
    <w:p w14:paraId="68E2FF2A" w14:textId="77777777" w:rsidR="00394A7A" w:rsidRDefault="0048544C">
      <w:pPr>
        <w:pStyle w:val="Heading2"/>
      </w:pPr>
      <w:r>
        <w:t>1.5 Technology Preparation</w:t>
      </w:r>
    </w:p>
    <w:p w14:paraId="6763DD26" w14:textId="77777777" w:rsidR="00394A7A" w:rsidRDefault="0048544C">
      <w:r>
        <w:rPr>
          <w:noProof/>
        </w:rPr>
        <w:drawing>
          <wp:inline distT="0" distB="0" distL="0" distR="0" wp14:anchorId="3985F55F" wp14:editId="44F09C11">
            <wp:extent cx="3705225" cy="2781300"/>
            <wp:effectExtent l="0" t="0" r="0" b="0"/>
            <wp:docPr id="5" name="Slide image" descr="Slide titled &quot;Technology&quot; stating that &quot;A fair and equitable hearing means carefully preparing everyone.&quot; Underneath this statement there are three text boxes explaining that all parties can see each other, to confirm only invited parties are present, that recording has been tested before the hearing, there is enough storage to record the hearing, links have all been checked and the links take people to the righ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Technology&quot; stating that &quot;A fair and equitable hearing means carefully preparing everyone.&quot; Underneath this statement there are three text boxes explaining that all parties can see each other, to confirm only invited parties are present, that recording has been tested before the hearing, there is enough storage to record the hearing, links have all been checked and the links take people to the right place"/>
                    <pic:cNvPicPr/>
                  </pic:nvPicPr>
                  <pic:blipFill>
                    <a:blip r:embed="rId10" cstate="print"/>
                    <a:stretch>
                      <a:fillRect/>
                    </a:stretch>
                  </pic:blipFill>
                  <pic:spPr>
                    <a:xfrm>
                      <a:off x="0" y="0"/>
                      <a:ext cx="3705225" cy="2781300"/>
                    </a:xfrm>
                    <a:prstGeom prst="rect">
                      <a:avLst/>
                    </a:prstGeom>
                  </pic:spPr>
                </pic:pic>
              </a:graphicData>
            </a:graphic>
          </wp:inline>
        </w:drawing>
      </w:r>
    </w:p>
    <w:p w14:paraId="7D27F469" w14:textId="77777777" w:rsidR="00394A7A" w:rsidRDefault="0048544C">
      <w:pPr>
        <w:pStyle w:val="Heading2"/>
      </w:pPr>
      <w:r>
        <w:lastRenderedPageBreak/>
        <w:t>1.6 Physical Space</w:t>
      </w:r>
    </w:p>
    <w:p w14:paraId="00D858C9" w14:textId="77777777" w:rsidR="00394A7A" w:rsidRDefault="0048544C">
      <w:r>
        <w:rPr>
          <w:noProof/>
        </w:rPr>
        <w:drawing>
          <wp:inline distT="0" distB="0" distL="0" distR="0" wp14:anchorId="63230584" wp14:editId="7511E324">
            <wp:extent cx="3705225" cy="2781300"/>
            <wp:effectExtent l="0" t="0" r="0" b="0"/>
            <wp:docPr id="6" name="Slide image" descr="Slide titled &quot;Physical Space&quot; with a text box that states &quot;Have a backup plan! Reserve a backup space in case of an unexpected event (fire alarm, building evacuation, etc.)&quot; with three text boxes underneath that explain that space should be private with internet access, space should be physically accessibile to all, location and directions should be provided to everyone (included in the hearing notice), water and tissues should be provided, lastly, be sure to have copies of physica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titled &quot;Physical Space&quot; with a text box that states &quot;Have a backup plan! Reserve a backup space in case of an unexpected event (fire alarm, building evacuation, etc.)&quot; with three text boxes underneath that explain that space should be private with internet access, space should be physically accessibile to all, location and directions should be provided to everyone (included in the hearing notice), water and tissues should be provided, lastly, be sure to have copies of physical documents"/>
                    <pic:cNvPicPr/>
                  </pic:nvPicPr>
                  <pic:blipFill>
                    <a:blip r:embed="rId11" cstate="print"/>
                    <a:stretch>
                      <a:fillRect/>
                    </a:stretch>
                  </pic:blipFill>
                  <pic:spPr>
                    <a:xfrm>
                      <a:off x="0" y="0"/>
                      <a:ext cx="3705225" cy="2781300"/>
                    </a:xfrm>
                    <a:prstGeom prst="rect">
                      <a:avLst/>
                    </a:prstGeom>
                  </pic:spPr>
                </pic:pic>
              </a:graphicData>
            </a:graphic>
          </wp:inline>
        </w:drawing>
      </w:r>
    </w:p>
    <w:p w14:paraId="06D2B538" w14:textId="77777777" w:rsidR="00394A7A" w:rsidRDefault="0048544C">
      <w:pPr>
        <w:pStyle w:val="Heading2"/>
      </w:pPr>
      <w:r>
        <w:t>1.7 trauma informed interview</w:t>
      </w:r>
    </w:p>
    <w:p w14:paraId="5C7EE089" w14:textId="77777777" w:rsidR="00394A7A" w:rsidRDefault="0048544C">
      <w:r>
        <w:rPr>
          <w:noProof/>
        </w:rPr>
        <w:drawing>
          <wp:inline distT="0" distB="0" distL="0" distR="0" wp14:anchorId="51978825" wp14:editId="6B02D61E">
            <wp:extent cx="3705225" cy="2781300"/>
            <wp:effectExtent l="0" t="0" r="0" b="0"/>
            <wp:docPr id="7" name="Slide image" descr="Slide titled &quot;Trauma-informed Interviewing&quot; with statements emphasizing the importance of asking the right questions and gathering information. A text box to the right of these statements list reccommendations that say &quot;Encourage thorough and complete investigations,&quot; &quot;Assist with recollection,&quot; &quot;Assist with recounting,&quot; &quot;Minimize retraumatization,&quot; and &quot;Set realistic expect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quot;Trauma-informed Interviewing&quot; with statements emphasizing the importance of asking the right questions and gathering information. A text box to the right of these statements list reccommendations that say &quot;Encourage thorough and complete investigations,&quot; &quot;Assist with recollection,&quot; &quot;Assist with recounting,&quot; &quot;Minimize retraumatization,&quot; and &quot;Set realistic expectations.&quot;"/>
                    <pic:cNvPicPr/>
                  </pic:nvPicPr>
                  <pic:blipFill>
                    <a:blip r:embed="rId12" cstate="print"/>
                    <a:stretch>
                      <a:fillRect/>
                    </a:stretch>
                  </pic:blipFill>
                  <pic:spPr>
                    <a:xfrm>
                      <a:off x="0" y="0"/>
                      <a:ext cx="3705225" cy="2781300"/>
                    </a:xfrm>
                    <a:prstGeom prst="rect">
                      <a:avLst/>
                    </a:prstGeom>
                  </pic:spPr>
                </pic:pic>
              </a:graphicData>
            </a:graphic>
          </wp:inline>
        </w:drawing>
      </w:r>
    </w:p>
    <w:p w14:paraId="0A78E025" w14:textId="77777777" w:rsidR="00394A7A" w:rsidRDefault="0048544C">
      <w:pPr>
        <w:pStyle w:val="Heading2"/>
      </w:pPr>
      <w:r>
        <w:lastRenderedPageBreak/>
        <w:t>1.8 Trauma Informed Practices</w:t>
      </w:r>
    </w:p>
    <w:p w14:paraId="5A3BAAAE" w14:textId="77777777" w:rsidR="00394A7A" w:rsidRDefault="0048544C">
      <w:r>
        <w:rPr>
          <w:noProof/>
        </w:rPr>
        <w:drawing>
          <wp:inline distT="0" distB="0" distL="0" distR="0" wp14:anchorId="3D4EE290" wp14:editId="67137726">
            <wp:extent cx="3705225" cy="2781300"/>
            <wp:effectExtent l="0" t="0" r="0" b="0"/>
            <wp:docPr id="8" name="Slide image" descr="Slide titled &quot;Trauma-informed Practice&quot; with two boxes underneath explaining that trauma is an event experienced as terrifying, horrifying, threatening, and/or an actual or perceived lack of control. Underneath that information a text box explains that charges in brain function affect recording and recounting memories and impacts memory recalling order of events, and heightens other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Trauma-informed Practice&quot; with two boxes underneath explaining that trauma is an event experienced as terrifying, horrifying, threatening, and/or an actual or perceived lack of control. Underneath that information a text box explains that charges in brain function affect recording and recounting memories and impacts memory recalling order of events, and heightens other senses"/>
                    <pic:cNvPicPr/>
                  </pic:nvPicPr>
                  <pic:blipFill>
                    <a:blip r:embed="rId13" cstate="print"/>
                    <a:stretch>
                      <a:fillRect/>
                    </a:stretch>
                  </pic:blipFill>
                  <pic:spPr>
                    <a:xfrm>
                      <a:off x="0" y="0"/>
                      <a:ext cx="3705225" cy="2781300"/>
                    </a:xfrm>
                    <a:prstGeom prst="rect">
                      <a:avLst/>
                    </a:prstGeom>
                  </pic:spPr>
                </pic:pic>
              </a:graphicData>
            </a:graphic>
          </wp:inline>
        </w:drawing>
      </w:r>
    </w:p>
    <w:p w14:paraId="3E0FBABD" w14:textId="77777777" w:rsidR="00394A7A" w:rsidRDefault="0048544C">
      <w:pPr>
        <w:pStyle w:val="Heading2"/>
      </w:pPr>
      <w:r>
        <w:t>1.9 Trauma-Informed Practices 2</w:t>
      </w:r>
    </w:p>
    <w:p w14:paraId="7C7BC337" w14:textId="77777777" w:rsidR="00394A7A" w:rsidRDefault="0048544C">
      <w:r>
        <w:rPr>
          <w:noProof/>
        </w:rPr>
        <w:drawing>
          <wp:inline distT="0" distB="0" distL="0" distR="0" wp14:anchorId="1656701A" wp14:editId="3739C684">
            <wp:extent cx="3705225" cy="2781300"/>
            <wp:effectExtent l="0" t="0" r="0" b="0"/>
            <wp:docPr id="9" name="Slide image" descr="Slide titled &quot;Trauma-informed Practice&quot; with boxes underneath that explain that best practice includes using an impartial and non-biased manner, applying to all genders equally, not making assumptions, engaging in perceptive listening, and recognizing signs of impaired prefrontal cortex, survival reflexes, and habit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 titled &quot;Trauma-informed Practice&quot; with boxes underneath that explain that best practice includes using an impartial and non-biased manner, applying to all genders equally, not making assumptions, engaging in perceptive listening, and recognizing signs of impaired prefrontal cortex, survival reflexes, and habit behaviors"/>
                    <pic:cNvPicPr/>
                  </pic:nvPicPr>
                  <pic:blipFill>
                    <a:blip r:embed="rId14" cstate="print"/>
                    <a:stretch>
                      <a:fillRect/>
                    </a:stretch>
                  </pic:blipFill>
                  <pic:spPr>
                    <a:xfrm>
                      <a:off x="0" y="0"/>
                      <a:ext cx="3705225" cy="2781300"/>
                    </a:xfrm>
                    <a:prstGeom prst="rect">
                      <a:avLst/>
                    </a:prstGeom>
                  </pic:spPr>
                </pic:pic>
              </a:graphicData>
            </a:graphic>
          </wp:inline>
        </w:drawing>
      </w:r>
    </w:p>
    <w:p w14:paraId="32FD1E07" w14:textId="77777777" w:rsidR="00394A7A" w:rsidRDefault="0048544C">
      <w:pPr>
        <w:pStyle w:val="Heading2"/>
      </w:pPr>
      <w:r>
        <w:lastRenderedPageBreak/>
        <w:t>1.10 Misapplication</w:t>
      </w:r>
    </w:p>
    <w:p w14:paraId="3375AE90" w14:textId="77777777" w:rsidR="00394A7A" w:rsidRDefault="0048544C">
      <w:r>
        <w:rPr>
          <w:noProof/>
        </w:rPr>
        <w:drawing>
          <wp:inline distT="0" distB="0" distL="0" distR="0" wp14:anchorId="0D175B5B" wp14:editId="649AD422">
            <wp:extent cx="3705225" cy="2781300"/>
            <wp:effectExtent l="0" t="0" r="0" b="0"/>
            <wp:docPr id="10" name="Slide image" descr="Slide titled &quot;Trauma-informed practice&quot; with a text box explaining the misapplications of Trauma-informed Practice. These misapplications include missing evidence, lack of full and thorough investigation, and biased belief about accuracy. Underneath this information there is a note that states &quot;Always provide a fair and equitable process through imparti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lide titled &quot;Trauma-informed practice&quot; with a text box explaining the misapplications of Trauma-informed Practice. These misapplications include missing evidence, lack of full and thorough investigation, and biased belief about accuracy. Underneath this information there is a note that states &quot;Always provide a fair and equitable process through impartiality&quot;"/>
                    <pic:cNvPicPr/>
                  </pic:nvPicPr>
                  <pic:blipFill>
                    <a:blip r:embed="rId15" cstate="print"/>
                    <a:stretch>
                      <a:fillRect/>
                    </a:stretch>
                  </pic:blipFill>
                  <pic:spPr>
                    <a:xfrm>
                      <a:off x="0" y="0"/>
                      <a:ext cx="3705225" cy="2781300"/>
                    </a:xfrm>
                    <a:prstGeom prst="rect">
                      <a:avLst/>
                    </a:prstGeom>
                  </pic:spPr>
                </pic:pic>
              </a:graphicData>
            </a:graphic>
          </wp:inline>
        </w:drawing>
      </w:r>
    </w:p>
    <w:p w14:paraId="44B690BF" w14:textId="77777777" w:rsidR="00394A7A" w:rsidRDefault="0048544C">
      <w:pPr>
        <w:pStyle w:val="Heading2"/>
      </w:pPr>
      <w:r>
        <w:t>1.11 Knowledge Check</w:t>
      </w:r>
    </w:p>
    <w:p w14:paraId="2ADBBF56" w14:textId="77777777" w:rsidR="00394A7A" w:rsidRDefault="0048544C">
      <w:r>
        <w:rPr>
          <w:i/>
        </w:rPr>
        <w:t>(Multiple Response, 10 points, 1 attempt permitted)</w:t>
      </w:r>
    </w:p>
    <w:p w14:paraId="4B4818D0" w14:textId="77777777" w:rsidR="00394A7A" w:rsidRDefault="0048544C">
      <w:r>
        <w:rPr>
          <w:noProof/>
        </w:rPr>
        <w:drawing>
          <wp:inline distT="0" distB="0" distL="0" distR="0" wp14:anchorId="54187797" wp14:editId="63551D9F">
            <wp:extent cx="3705225" cy="2781300"/>
            <wp:effectExtent l="0" t="0" r="0" b="0"/>
            <wp:docPr id="11" name="Slide image" descr="Knowledge check slide that asks the question &quot;Which of the following statements about trauma are true? Select all that apply&quot; with the correct options being listed as &quot;Trauma can affect someone's ability to remember things,&quot; &quot;Trauma-informed practice can help an investigation remain impartial and unbiased,&quot; and &quot;Trauma-informed interviewing can help when gathering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Knowledge check slide that asks the question &quot;Which of the following statements about trauma are true? Select all that apply&quot; with the correct options being listed as &quot;Trauma can affect someone's ability to remember things,&quot; &quot;Trauma-informed practice can help an investigation remain impartial and unbiased,&quot; and &quot;Trauma-informed interviewing can help when gathering data&quot;"/>
                    <pic:cNvPicPr/>
                  </pic:nvPicPr>
                  <pic:blipFill>
                    <a:blip r:embed="rId16"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1027"/>
        <w:gridCol w:w="8303"/>
      </w:tblGrid>
      <w:tr w:rsidR="00394A7A" w14:paraId="550AE057" w14:textId="77777777">
        <w:trPr>
          <w:cantSplit/>
          <w:tblHeader/>
        </w:trPr>
        <w:tc>
          <w:tcPr>
            <w:tcW w:w="0" w:type="auto"/>
            <w:shd w:val="clear" w:color="auto" w:fill="F2F2F2"/>
          </w:tcPr>
          <w:p w14:paraId="27ECC3D9" w14:textId="77777777" w:rsidR="00394A7A" w:rsidRDefault="0048544C">
            <w:pPr>
              <w:pStyle w:val="Heading3"/>
            </w:pPr>
            <w:r>
              <w:t>Correct</w:t>
            </w:r>
          </w:p>
        </w:tc>
        <w:tc>
          <w:tcPr>
            <w:tcW w:w="6" w:type="auto"/>
            <w:shd w:val="clear" w:color="auto" w:fill="F2F2F2"/>
          </w:tcPr>
          <w:p w14:paraId="41221EF8" w14:textId="77777777" w:rsidR="00394A7A" w:rsidRDefault="0048544C">
            <w:pPr>
              <w:pStyle w:val="Heading3"/>
            </w:pPr>
            <w:r>
              <w:t>Choice</w:t>
            </w:r>
          </w:p>
        </w:tc>
      </w:tr>
      <w:tr w:rsidR="00394A7A" w14:paraId="63FB6B50" w14:textId="77777777">
        <w:tc>
          <w:tcPr>
            <w:tcW w:w="0" w:type="auto"/>
          </w:tcPr>
          <w:p w14:paraId="1D4D580D" w14:textId="77777777" w:rsidR="00394A7A" w:rsidRDefault="00394A7A"/>
        </w:tc>
        <w:tc>
          <w:tcPr>
            <w:tcW w:w="0" w:type="auto"/>
          </w:tcPr>
          <w:p w14:paraId="3B37BA86" w14:textId="77777777" w:rsidR="00394A7A" w:rsidRDefault="0048544C">
            <w:r>
              <w:t>Trauma-informed practice is a requirement of Title IX.</w:t>
            </w:r>
          </w:p>
        </w:tc>
      </w:tr>
      <w:tr w:rsidR="00394A7A" w14:paraId="4AC0FCD1" w14:textId="77777777">
        <w:tc>
          <w:tcPr>
            <w:tcW w:w="0" w:type="auto"/>
          </w:tcPr>
          <w:p w14:paraId="3F50C496" w14:textId="77777777" w:rsidR="00394A7A" w:rsidRDefault="0048544C">
            <w:r>
              <w:t>X</w:t>
            </w:r>
          </w:p>
        </w:tc>
        <w:tc>
          <w:tcPr>
            <w:tcW w:w="0" w:type="auto"/>
          </w:tcPr>
          <w:p w14:paraId="1892973F" w14:textId="77777777" w:rsidR="00394A7A" w:rsidRDefault="0048544C">
            <w:r>
              <w:t>Trauma can affect someone’s ability to remember things.</w:t>
            </w:r>
          </w:p>
        </w:tc>
      </w:tr>
      <w:tr w:rsidR="00394A7A" w14:paraId="78F73985" w14:textId="77777777">
        <w:tc>
          <w:tcPr>
            <w:tcW w:w="0" w:type="auto"/>
          </w:tcPr>
          <w:p w14:paraId="68AFA8DA" w14:textId="77777777" w:rsidR="00394A7A" w:rsidRDefault="0048544C">
            <w:r>
              <w:lastRenderedPageBreak/>
              <w:t>X</w:t>
            </w:r>
          </w:p>
        </w:tc>
        <w:tc>
          <w:tcPr>
            <w:tcW w:w="0" w:type="auto"/>
          </w:tcPr>
          <w:p w14:paraId="35EDA59D" w14:textId="77777777" w:rsidR="00394A7A" w:rsidRDefault="0048544C">
            <w:r>
              <w:t>Trauma-informed practice can help an investigation remain impartial and unbiased.</w:t>
            </w:r>
          </w:p>
        </w:tc>
      </w:tr>
      <w:tr w:rsidR="00394A7A" w14:paraId="36B9E2F3" w14:textId="77777777">
        <w:tc>
          <w:tcPr>
            <w:tcW w:w="0" w:type="auto"/>
          </w:tcPr>
          <w:p w14:paraId="3F669A14" w14:textId="77777777" w:rsidR="00394A7A" w:rsidRDefault="0048544C">
            <w:r>
              <w:t>X</w:t>
            </w:r>
          </w:p>
        </w:tc>
        <w:tc>
          <w:tcPr>
            <w:tcW w:w="0" w:type="auto"/>
          </w:tcPr>
          <w:p w14:paraId="5E31C75B" w14:textId="77777777" w:rsidR="00394A7A" w:rsidRDefault="0048544C">
            <w:r>
              <w:t>Trauma-informed interviewing can help when gathering data.</w:t>
            </w:r>
          </w:p>
        </w:tc>
      </w:tr>
    </w:tbl>
    <w:p w14:paraId="1444458B" w14:textId="77777777" w:rsidR="00394A7A" w:rsidRDefault="00394A7A"/>
    <w:p w14:paraId="1A2CA0FE" w14:textId="77777777" w:rsidR="00394A7A" w:rsidRDefault="0048544C">
      <w:r>
        <w:rPr>
          <w:b/>
        </w:rPr>
        <w:t>Feedback when correct:</w:t>
      </w:r>
    </w:p>
    <w:p w14:paraId="3D28EC4B" w14:textId="77777777" w:rsidR="00394A7A" w:rsidRDefault="0048544C">
      <w:r>
        <w:t>Great work!</w:t>
      </w:r>
    </w:p>
    <w:p w14:paraId="65FDBFAD" w14:textId="77777777" w:rsidR="00394A7A" w:rsidRDefault="0048544C">
      <w:r>
        <w:rPr>
          <w:b/>
        </w:rPr>
        <w:t>Feedback when incorrect:</w:t>
      </w:r>
    </w:p>
    <w:p w14:paraId="52AF4629" w14:textId="77777777" w:rsidR="00394A7A" w:rsidRDefault="0048544C">
      <w:r>
        <w:t>Trauma-informed practice is permitted by the Department of Education, but not a specific requirement of Title IX.</w:t>
      </w:r>
    </w:p>
    <w:p w14:paraId="29236578" w14:textId="77777777" w:rsidR="00394A7A" w:rsidRDefault="00394A7A"/>
    <w:p w14:paraId="4DF86683" w14:textId="77777777" w:rsidR="00394A7A" w:rsidRDefault="0048544C">
      <w:pPr>
        <w:pStyle w:val="Heading2"/>
      </w:pPr>
      <w:r>
        <w:t>1.12 Additional Preparation</w:t>
      </w:r>
    </w:p>
    <w:p w14:paraId="4D819917" w14:textId="77777777" w:rsidR="00394A7A" w:rsidRDefault="0048544C">
      <w:r>
        <w:rPr>
          <w:noProof/>
        </w:rPr>
        <w:drawing>
          <wp:inline distT="0" distB="0" distL="0" distR="0" wp14:anchorId="49B0CB46" wp14:editId="4BBE029D">
            <wp:extent cx="3705225" cy="2781300"/>
            <wp:effectExtent l="0" t="0" r="0" b="0"/>
            <wp:docPr id="12" name="Slide image" descr="Slide titled &quot;Additional Ways to Prepare&quot; with three boxes with options that say reading materials ahead of time, examining and preparing questions, becoming a Subject Matter Expert, and reading investigative reports are all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Additional Ways to Prepare&quot; with three boxes with options that say reading materials ahead of time, examining and preparing questions, becoming a Subject Matter Expert, and reading investigative reports are all important"/>
                    <pic:cNvPicPr/>
                  </pic:nvPicPr>
                  <pic:blipFill>
                    <a:blip r:embed="rId17" cstate="print"/>
                    <a:stretch>
                      <a:fillRect/>
                    </a:stretch>
                  </pic:blipFill>
                  <pic:spPr>
                    <a:xfrm>
                      <a:off x="0" y="0"/>
                      <a:ext cx="3705225" cy="2781300"/>
                    </a:xfrm>
                    <a:prstGeom prst="rect">
                      <a:avLst/>
                    </a:prstGeom>
                  </pic:spPr>
                </pic:pic>
              </a:graphicData>
            </a:graphic>
          </wp:inline>
        </w:drawing>
      </w:r>
    </w:p>
    <w:p w14:paraId="7FDAD79A" w14:textId="77777777" w:rsidR="00394A7A" w:rsidRDefault="0048544C">
      <w:pPr>
        <w:pStyle w:val="Heading2"/>
      </w:pPr>
      <w:r>
        <w:lastRenderedPageBreak/>
        <w:t>1.13 Report</w:t>
      </w:r>
    </w:p>
    <w:p w14:paraId="098E1D65" w14:textId="77777777" w:rsidR="00394A7A" w:rsidRDefault="0048544C">
      <w:r>
        <w:rPr>
          <w:noProof/>
        </w:rPr>
        <w:drawing>
          <wp:inline distT="0" distB="0" distL="0" distR="0" wp14:anchorId="1E731A18" wp14:editId="074E6DE8">
            <wp:extent cx="3705225" cy="2781300"/>
            <wp:effectExtent l="0" t="0" r="0" b="0"/>
            <wp:docPr id="13" name="Slide image" descr="Slide titled &quot;Using the Investigative Report&quot; with options underneath listed as General overview, Alleged Prohibited Conduct, and Summary of Evidence. There are also two notes sharing you have 10 days to respond to evidence in report, and that you have 10 days prior to the hearing to publish the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titled &quot;Using the Investigative Report&quot; with options underneath listed as General overview, Alleged Prohibited Conduct, and Summary of Evidence. There are also two notes sharing you have 10 days to respond to evidence in report, and that you have 10 days prior to the hearing to publish these reports"/>
                    <pic:cNvPicPr/>
                  </pic:nvPicPr>
                  <pic:blipFill>
                    <a:blip r:embed="rId18" cstate="print"/>
                    <a:stretch>
                      <a:fillRect/>
                    </a:stretch>
                  </pic:blipFill>
                  <pic:spPr>
                    <a:xfrm>
                      <a:off x="0" y="0"/>
                      <a:ext cx="3705225" cy="2781300"/>
                    </a:xfrm>
                    <a:prstGeom prst="rect">
                      <a:avLst/>
                    </a:prstGeom>
                  </pic:spPr>
                </pic:pic>
              </a:graphicData>
            </a:graphic>
          </wp:inline>
        </w:drawing>
      </w:r>
    </w:p>
    <w:p w14:paraId="2C0A5547" w14:textId="77777777" w:rsidR="00394A7A" w:rsidRDefault="0048544C">
      <w:pPr>
        <w:pStyle w:val="Heading2"/>
      </w:pPr>
      <w:r>
        <w:t>1.14 Evidence</w:t>
      </w:r>
    </w:p>
    <w:p w14:paraId="2376575E" w14:textId="77777777" w:rsidR="00394A7A" w:rsidRDefault="0048544C">
      <w:r>
        <w:rPr>
          <w:noProof/>
        </w:rPr>
        <w:drawing>
          <wp:inline distT="0" distB="0" distL="0" distR="0" wp14:anchorId="40BCC025" wp14:editId="136997A0">
            <wp:extent cx="3705225" cy="2781300"/>
            <wp:effectExtent l="0" t="0" r="0" b="0"/>
            <wp:docPr id="14" name="Slide image" descr="Slide titled &quot;Using the Investigative Report&quot; with a summary of evidence that lists options. Options include &quot;testimony, text messages, direct messages,, social media posts, medical records, receipts, public safety records, police records, videos, surveillance footage, CCTV footage, pictures, ID card data, network usage, location data, emails, and voice no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Using the Investigative Report&quot; with a summary of evidence that lists options. Options include &quot;testimony, text messages, direct messages,, social media posts, medical records, receipts, public safety records, police records, videos, surveillance footage, CCTV footage, pictures, ID card data, network usage, location data, emails, and voice notes.&quot;"/>
                    <pic:cNvPicPr/>
                  </pic:nvPicPr>
                  <pic:blipFill>
                    <a:blip r:embed="rId19" cstate="print"/>
                    <a:stretch>
                      <a:fillRect/>
                    </a:stretch>
                  </pic:blipFill>
                  <pic:spPr>
                    <a:xfrm>
                      <a:off x="0" y="0"/>
                      <a:ext cx="3705225" cy="2781300"/>
                    </a:xfrm>
                    <a:prstGeom prst="rect">
                      <a:avLst/>
                    </a:prstGeom>
                  </pic:spPr>
                </pic:pic>
              </a:graphicData>
            </a:graphic>
          </wp:inline>
        </w:drawing>
      </w:r>
    </w:p>
    <w:p w14:paraId="0E026B12" w14:textId="77777777" w:rsidR="00394A7A" w:rsidRDefault="0048544C">
      <w:pPr>
        <w:pStyle w:val="Heading2"/>
      </w:pPr>
      <w:r>
        <w:lastRenderedPageBreak/>
        <w:t>1.15 Investigative Report</w:t>
      </w:r>
    </w:p>
    <w:p w14:paraId="0DD254AE" w14:textId="77777777" w:rsidR="00394A7A" w:rsidRDefault="0048544C">
      <w:r>
        <w:rPr>
          <w:noProof/>
        </w:rPr>
        <w:drawing>
          <wp:inline distT="0" distB="0" distL="0" distR="0" wp14:anchorId="2424127A" wp14:editId="0F2D49AE">
            <wp:extent cx="3705225" cy="2781300"/>
            <wp:effectExtent l="0" t="0" r="0" b="0"/>
            <wp:docPr id="15" name="Slide image" descr="Slide titled &quot;Using the Investigative Report&quot; with explanations of tesimony. These explanations are listed, the options include &quot;Primary form of evidence, assess for relevancy and credibility, messages and post can be easily fabricated or manipulated, collect messages from all parties involve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Slide titled &quot;Using the Investigative Report&quot; with explanations of tesimony. These explanations are listed, the options include &quot;Primary form of evidence, assess for relevancy and credibility, messages and post can be easily fabricated or manipulated, collect messages from all parties involved.&quot; "/>
                    <pic:cNvPicPr/>
                  </pic:nvPicPr>
                  <pic:blipFill>
                    <a:blip r:embed="rId20" cstate="print"/>
                    <a:stretch>
                      <a:fillRect/>
                    </a:stretch>
                  </pic:blipFill>
                  <pic:spPr>
                    <a:xfrm>
                      <a:off x="0" y="0"/>
                      <a:ext cx="3705225" cy="2781300"/>
                    </a:xfrm>
                    <a:prstGeom prst="rect">
                      <a:avLst/>
                    </a:prstGeom>
                  </pic:spPr>
                </pic:pic>
              </a:graphicData>
            </a:graphic>
          </wp:inline>
        </w:drawing>
      </w:r>
    </w:p>
    <w:p w14:paraId="59074118" w14:textId="77777777" w:rsidR="00394A7A" w:rsidRDefault="0048544C">
      <w:r>
        <w:rPr>
          <w:b/>
        </w:rPr>
        <w:t>Notes:</w:t>
      </w:r>
    </w:p>
    <w:p w14:paraId="1BE96928" w14:textId="77777777" w:rsidR="0048544C" w:rsidRDefault="0048544C">
      <w:pPr>
        <w:widowControl w:val="0"/>
        <w:autoSpaceDE w:val="0"/>
        <w:autoSpaceDN w:val="0"/>
        <w:adjustRightInd w:val="0"/>
        <w:spacing w:after="0" w:line="240" w:lineRule="auto"/>
        <w:rPr>
          <w:rFonts w:ascii="Microsoft Sans Serif" w:hAnsi="Microsoft Sans Serif" w:cs="Microsoft Sans Serif"/>
          <w:kern w:val="0"/>
          <w:sz w:val="17"/>
          <w:szCs w:val="17"/>
        </w:rPr>
      </w:pPr>
    </w:p>
    <w:p w14:paraId="6473E5FE" w14:textId="77777777" w:rsidR="00394A7A" w:rsidRDefault="00394A7A"/>
    <w:p w14:paraId="4D4B1F88" w14:textId="77777777" w:rsidR="00394A7A" w:rsidRDefault="0048544C">
      <w:pPr>
        <w:pStyle w:val="Heading2"/>
      </w:pPr>
      <w:r>
        <w:t>1.16 Conclusion</w:t>
      </w:r>
    </w:p>
    <w:p w14:paraId="56059193" w14:textId="77777777" w:rsidR="00394A7A" w:rsidRDefault="0048544C">
      <w:r>
        <w:rPr>
          <w:noProof/>
        </w:rPr>
        <w:drawing>
          <wp:inline distT="0" distB="0" distL="0" distR="0" wp14:anchorId="16E58D4B" wp14:editId="68C81184">
            <wp:extent cx="3705225" cy="2781300"/>
            <wp:effectExtent l="0" t="0" r="0" b="0"/>
            <wp:docPr id="16" name="Slide image" descr="Conclusion slide with three text boxes that include &quot;Technology, Facilities, Physical Space,&quot; &quot;Trauma-informed Practices,&quot; &quot;Reviewing Investigative Report &amp; Comparing Evid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Conclusion slide with three text boxes that include &quot;Technology, Facilities, Physical Space,&quot; &quot;Trauma-informed Practices,&quot; &quot;Reviewing Investigative Report &amp; Comparing Evidence&quot;"/>
                    <pic:cNvPicPr/>
                  </pic:nvPicPr>
                  <pic:blipFill>
                    <a:blip r:embed="rId21" cstate="print"/>
                    <a:stretch>
                      <a:fillRect/>
                    </a:stretch>
                  </pic:blipFill>
                  <pic:spPr>
                    <a:xfrm>
                      <a:off x="0" y="0"/>
                      <a:ext cx="3705225" cy="2781300"/>
                    </a:xfrm>
                    <a:prstGeom prst="rect">
                      <a:avLst/>
                    </a:prstGeom>
                  </pic:spPr>
                </pic:pic>
              </a:graphicData>
            </a:graphic>
          </wp:inline>
        </w:drawing>
      </w:r>
    </w:p>
    <w:p w14:paraId="2EAEA732" w14:textId="77777777" w:rsidR="00394A7A" w:rsidRDefault="0048544C">
      <w:pPr>
        <w:pStyle w:val="Heading2"/>
      </w:pPr>
      <w:r>
        <w:lastRenderedPageBreak/>
        <w:t>1.17 Title</w:t>
      </w:r>
    </w:p>
    <w:p w14:paraId="7D50E720" w14:textId="77777777" w:rsidR="00394A7A" w:rsidRDefault="0048544C">
      <w:r>
        <w:rPr>
          <w:noProof/>
        </w:rPr>
        <w:drawing>
          <wp:inline distT="0" distB="0" distL="0" distR="0" wp14:anchorId="7F6A27D8" wp14:editId="72C4C661">
            <wp:extent cx="3705225" cy="2781300"/>
            <wp:effectExtent l="0" t="0" r="0" b="0"/>
            <wp:docPr id="17" name="Slide image" descr="Slide titled &quot;Completed&quot; representing the end of Module 9: Pre-Hearing Prepa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titled &quot;Completed&quot; representing the end of Module 9: Pre-Hearing Preparations"/>
                    <pic:cNvPicPr/>
                  </pic:nvPicPr>
                  <pic:blipFill>
                    <a:blip r:embed="rId22" cstate="print"/>
                    <a:stretch>
                      <a:fillRect/>
                    </a:stretch>
                  </pic:blipFill>
                  <pic:spPr>
                    <a:xfrm>
                      <a:off x="0" y="0"/>
                      <a:ext cx="3705225" cy="2781300"/>
                    </a:xfrm>
                    <a:prstGeom prst="rect">
                      <a:avLst/>
                    </a:prstGeom>
                  </pic:spPr>
                </pic:pic>
              </a:graphicData>
            </a:graphic>
          </wp:inline>
        </w:drawing>
      </w:r>
    </w:p>
    <w:p w14:paraId="23BFBF25" w14:textId="77777777" w:rsidR="00394A7A" w:rsidRDefault="0048544C">
      <w:r>
        <w:rPr>
          <w:b/>
        </w:rPr>
        <w:t>Notes:</w:t>
      </w:r>
    </w:p>
    <w:p w14:paraId="7D3DE023" w14:textId="77777777" w:rsidR="0048544C" w:rsidRDefault="0048544C">
      <w:pPr>
        <w:widowControl w:val="0"/>
        <w:autoSpaceDE w:val="0"/>
        <w:autoSpaceDN w:val="0"/>
        <w:adjustRightInd w:val="0"/>
        <w:spacing w:after="0" w:line="240" w:lineRule="auto"/>
        <w:rPr>
          <w:rFonts w:ascii="Microsoft Sans Serif" w:hAnsi="Microsoft Sans Serif" w:cs="Microsoft Sans Serif"/>
          <w:kern w:val="0"/>
          <w:sz w:val="17"/>
          <w:szCs w:val="17"/>
        </w:rPr>
      </w:pPr>
    </w:p>
    <w:p w14:paraId="49CC989F" w14:textId="77777777" w:rsidR="00394A7A" w:rsidRDefault="00394A7A"/>
    <w:sectPr w:rsidR="00394A7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A027E" w14:textId="77777777" w:rsidR="0048544C" w:rsidRDefault="0048544C" w:rsidP="00BF48BE">
      <w:pPr>
        <w:spacing w:after="0" w:line="240" w:lineRule="auto"/>
      </w:pPr>
      <w:r>
        <w:separator/>
      </w:r>
    </w:p>
  </w:endnote>
  <w:endnote w:type="continuationSeparator" w:id="0">
    <w:p w14:paraId="3DC4BEA7" w14:textId="77777777" w:rsidR="0048544C" w:rsidRDefault="0048544C"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48544C"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B129A42" w14:textId="77777777" w:rsidR="00394A7A" w:rsidRDefault="0048544C">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E50C5" w14:textId="77777777" w:rsidR="0048544C" w:rsidRDefault="0048544C" w:rsidP="00BF48BE">
      <w:pPr>
        <w:spacing w:after="0" w:line="240" w:lineRule="auto"/>
      </w:pPr>
      <w:r>
        <w:separator/>
      </w:r>
    </w:p>
  </w:footnote>
  <w:footnote w:type="continuationSeparator" w:id="0">
    <w:p w14:paraId="19983CFC" w14:textId="77777777" w:rsidR="0048544C" w:rsidRDefault="0048544C"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7520D"/>
    <w:rsid w:val="000A1F50"/>
    <w:rsid w:val="001310CF"/>
    <w:rsid w:val="001662D4"/>
    <w:rsid w:val="00257CC5"/>
    <w:rsid w:val="002917E0"/>
    <w:rsid w:val="00394A7A"/>
    <w:rsid w:val="0043272F"/>
    <w:rsid w:val="0048544C"/>
    <w:rsid w:val="004D7311"/>
    <w:rsid w:val="00547941"/>
    <w:rsid w:val="005C12BE"/>
    <w:rsid w:val="005D609A"/>
    <w:rsid w:val="00626EC1"/>
    <w:rsid w:val="006F0BF1"/>
    <w:rsid w:val="00745E41"/>
    <w:rsid w:val="00761B62"/>
    <w:rsid w:val="00810A79"/>
    <w:rsid w:val="009459ED"/>
    <w:rsid w:val="00970988"/>
    <w:rsid w:val="009F5F52"/>
    <w:rsid w:val="00BF48BE"/>
    <w:rsid w:val="00C812EC"/>
    <w:rsid w:val="00CD492A"/>
    <w:rsid w:val="00D8333C"/>
    <w:rsid w:val="00DA7C93"/>
    <w:rsid w:val="00DC4D30"/>
    <w:rsid w:val="00E34F81"/>
    <w:rsid w:val="00E7115A"/>
    <w:rsid w:val="00E944EE"/>
    <w:rsid w:val="00EB52EF"/>
    <w:rsid w:val="00FB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51B2924B-070E-4992-947E-1CBB81E8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F19B19-B13C-49C1-84E0-7E341FCBCB93}"/>
</file>

<file path=customXml/itemProps2.xml><?xml version="1.0" encoding="utf-8"?>
<ds:datastoreItem xmlns:ds="http://schemas.openxmlformats.org/officeDocument/2006/customXml" ds:itemID="{B9D7A6E1-C703-4CEF-B699-EB1F342A0AAE}"/>
</file>

<file path=customXml/itemProps3.xml><?xml version="1.0" encoding="utf-8"?>
<ds:datastoreItem xmlns:ds="http://schemas.openxmlformats.org/officeDocument/2006/customXml" ds:itemID="{1CE2F4A0-7A76-43CE-BDFD-4F80FD9FD087}"/>
</file>

<file path=docProps/app.xml><?xml version="1.0" encoding="utf-8"?>
<Properties xmlns="http://schemas.openxmlformats.org/officeDocument/2006/extended-properties" xmlns:vt="http://schemas.openxmlformats.org/officeDocument/2006/docPropsVTypes">
  <Template>Normal</Template>
  <TotalTime>0</TotalTime>
  <Pages>10</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2026-05-28T13:53:00Z</dcterms:created>
  <dcterms:modified xsi:type="dcterms:W3CDTF">2026-05-28T13:53:00Z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