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Retaliation</w:t>
      </w:r>
    </w:p>
    <w:p w14:paraId="102AFFC8" w14:textId="77777777" w:rsidR="00BF21DA" w:rsidRDefault="00932711">
      <w:pPr>
        <w:pStyle w:val="Heading1"/>
      </w:pPr>
      <w:r>
        <w:t>1. Draft</w:t>
      </w:r>
    </w:p>
    <w:p w14:paraId="5CA357AC" w14:textId="77777777" w:rsidR="00BF21DA" w:rsidRDefault="00932711">
      <w:pPr>
        <w:pStyle w:val="Heading2"/>
      </w:pPr>
      <w:r>
        <w:t>1.1 Title</w:t>
      </w:r>
    </w:p>
    <w:p w14:paraId="01674E49" w14:textId="77777777" w:rsidR="00BF21DA" w:rsidRDefault="00932711">
      <w:r>
        <w:rPr>
          <w:noProof/>
        </w:rPr>
        <w:drawing>
          <wp:inline distT="0" distB="0" distL="0" distR="0" wp14:anchorId="1B9ED900" wp14:editId="328C9975">
            <wp:extent cx="3705225" cy="2781300"/>
            <wp:effectExtent l="0" t="0" r="0" b="0"/>
            <wp:docPr id="1" name="Slide image" descr="Slide titled &quot;retaliation&quot; representing the beginning of module 6 of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Slide titled &quot;retaliation&quot; representing the beginning of module 6 of 15 "/>
                    <pic:cNvPicPr/>
                  </pic:nvPicPr>
                  <pic:blipFill>
                    <a:blip r:embed="rId6" cstate="print"/>
                    <a:stretch>
                      <a:fillRect/>
                    </a:stretch>
                  </pic:blipFill>
                  <pic:spPr>
                    <a:xfrm>
                      <a:off x="0" y="0"/>
                      <a:ext cx="3705225" cy="2781300"/>
                    </a:xfrm>
                    <a:prstGeom prst="rect">
                      <a:avLst/>
                    </a:prstGeom>
                  </pic:spPr>
                </pic:pic>
              </a:graphicData>
            </a:graphic>
          </wp:inline>
        </w:drawing>
      </w:r>
    </w:p>
    <w:p w14:paraId="7332F01A" w14:textId="77777777" w:rsidR="00BF21DA" w:rsidRDefault="00932711">
      <w:r>
        <w:rPr>
          <w:b/>
        </w:rPr>
        <w:t>Notes:</w:t>
      </w:r>
    </w:p>
    <w:p w14:paraId="4254A756" w14:textId="77777777" w:rsidR="00932711" w:rsidRDefault="00932711">
      <w:pPr>
        <w:widowControl w:val="0"/>
        <w:autoSpaceDE w:val="0"/>
        <w:autoSpaceDN w:val="0"/>
        <w:adjustRightInd w:val="0"/>
        <w:spacing w:after="0" w:line="240" w:lineRule="auto"/>
        <w:rPr>
          <w:rFonts w:ascii="Microsoft Sans Serif" w:hAnsi="Microsoft Sans Serif" w:cs="Microsoft Sans Serif"/>
          <w:kern w:val="0"/>
          <w:sz w:val="17"/>
          <w:szCs w:val="17"/>
        </w:rPr>
      </w:pPr>
    </w:p>
    <w:p w14:paraId="72761C95" w14:textId="77777777" w:rsidR="00BF21DA" w:rsidRDefault="00BF21DA"/>
    <w:p w14:paraId="38337611" w14:textId="77777777" w:rsidR="00BF21DA" w:rsidRDefault="00932711">
      <w:pPr>
        <w:pStyle w:val="Heading2"/>
      </w:pPr>
      <w:r>
        <w:lastRenderedPageBreak/>
        <w:t>1.2 Disclaimer</w:t>
      </w:r>
    </w:p>
    <w:p w14:paraId="2945406C" w14:textId="77777777" w:rsidR="00BF21DA" w:rsidRDefault="00932711">
      <w:r>
        <w:rPr>
          <w:noProof/>
        </w:rPr>
        <w:drawing>
          <wp:inline distT="0" distB="0" distL="0" distR="0" wp14:anchorId="37F7A879" wp14:editId="507AD190">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7" cstate="print"/>
                    <a:stretch>
                      <a:fillRect/>
                    </a:stretch>
                  </pic:blipFill>
                  <pic:spPr>
                    <a:xfrm>
                      <a:off x="0" y="0"/>
                      <a:ext cx="3705225" cy="2781300"/>
                    </a:xfrm>
                    <a:prstGeom prst="rect">
                      <a:avLst/>
                    </a:prstGeom>
                  </pic:spPr>
                </pic:pic>
              </a:graphicData>
            </a:graphic>
          </wp:inline>
        </w:drawing>
      </w:r>
    </w:p>
    <w:p w14:paraId="60C52555" w14:textId="77777777" w:rsidR="00BF21DA" w:rsidRDefault="00932711">
      <w:r>
        <w:rPr>
          <w:b/>
        </w:rPr>
        <w:t>Notes:</w:t>
      </w:r>
    </w:p>
    <w:p w14:paraId="1BFA5133" w14:textId="77777777" w:rsidR="00932711" w:rsidRDefault="00932711">
      <w:pPr>
        <w:widowControl w:val="0"/>
        <w:autoSpaceDE w:val="0"/>
        <w:autoSpaceDN w:val="0"/>
        <w:adjustRightInd w:val="0"/>
        <w:spacing w:after="0" w:line="240" w:lineRule="auto"/>
        <w:rPr>
          <w:rFonts w:ascii="Microsoft Sans Serif" w:hAnsi="Microsoft Sans Serif" w:cs="Microsoft Sans Serif"/>
          <w:kern w:val="0"/>
          <w:sz w:val="17"/>
          <w:szCs w:val="17"/>
        </w:rPr>
      </w:pPr>
    </w:p>
    <w:p w14:paraId="6D09E538" w14:textId="77777777" w:rsidR="00BF21DA" w:rsidRDefault="00BF21DA"/>
    <w:p w14:paraId="2FAB916D" w14:textId="77777777" w:rsidR="00BF21DA" w:rsidRDefault="00932711">
      <w:pPr>
        <w:pStyle w:val="Heading2"/>
      </w:pPr>
      <w:r>
        <w:t>1.3 Overview</w:t>
      </w:r>
    </w:p>
    <w:p w14:paraId="63F6D4A4" w14:textId="77777777" w:rsidR="00BF21DA" w:rsidRDefault="00932711">
      <w:r>
        <w:rPr>
          <w:noProof/>
        </w:rPr>
        <w:drawing>
          <wp:inline distT="0" distB="0" distL="0" distR="0" wp14:anchorId="3306EAC5" wp14:editId="15373C2F">
            <wp:extent cx="3705225" cy="2781300"/>
            <wp:effectExtent l="0" t="0" r="0" b="0"/>
            <wp:docPr id="3" name="Slide image" descr="Diagram titled &quot;Overview&quot; illustrating three connected concepts: Retaliation, Protected Individuals from Retaliation, and Multiple Forms of Retaliation. Each concept includes Retaliation and Multiple Forms of Retaliation and Protected Individuals from Retaliation in white, highlighting key components of retaliation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Diagram titled &quot;Overview&quot; illustrating three connected concepts: Retaliation, Protected Individuals from Retaliation, and Multiple Forms of Retaliation. Each concept includes Retaliation and Multiple Forms of Retaliation and Protected Individuals from Retaliation in white, highlighting key components of retaliation topics"/>
                    <pic:cNvPicPr/>
                  </pic:nvPicPr>
                  <pic:blipFill>
                    <a:blip r:embed="rId8" cstate="print"/>
                    <a:stretch>
                      <a:fillRect/>
                    </a:stretch>
                  </pic:blipFill>
                  <pic:spPr>
                    <a:xfrm>
                      <a:off x="0" y="0"/>
                      <a:ext cx="3705225" cy="2781300"/>
                    </a:xfrm>
                    <a:prstGeom prst="rect">
                      <a:avLst/>
                    </a:prstGeom>
                  </pic:spPr>
                </pic:pic>
              </a:graphicData>
            </a:graphic>
          </wp:inline>
        </w:drawing>
      </w:r>
    </w:p>
    <w:p w14:paraId="0F4893D0" w14:textId="77777777" w:rsidR="00BF21DA" w:rsidRDefault="00932711">
      <w:pPr>
        <w:pStyle w:val="Heading2"/>
      </w:pPr>
      <w:r>
        <w:lastRenderedPageBreak/>
        <w:t>1.4 What is Retaliation?</w:t>
      </w:r>
    </w:p>
    <w:p w14:paraId="6E5B4C2E" w14:textId="77777777" w:rsidR="00BF21DA" w:rsidRDefault="00932711">
      <w:r>
        <w:rPr>
          <w:noProof/>
        </w:rPr>
        <w:drawing>
          <wp:inline distT="0" distB="0" distL="0" distR="0" wp14:anchorId="2B6965FA" wp14:editId="7F163115">
            <wp:extent cx="3705225" cy="2781300"/>
            <wp:effectExtent l="0" t="0" r="0" b="0"/>
            <wp:docPr id="4" name="Slide image" descr="Informational graphic explaining Title IX retaliation protections, highlighting that retaliation is prohibited against individuals asserting Title IX rights. It includes three key points in boxes with reporting or complaining, participating in grievance process, and refusing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Informational graphic explaining Title IX retaliation protections, highlighting that retaliation is prohibited against individuals asserting Title IX rights. It includes three key points in boxes with reporting or complaining, participating in grievance process, and refusing participation"/>
                    <pic:cNvPicPr/>
                  </pic:nvPicPr>
                  <pic:blipFill>
                    <a:blip r:embed="rId9" cstate="print"/>
                    <a:stretch>
                      <a:fillRect/>
                    </a:stretch>
                  </pic:blipFill>
                  <pic:spPr>
                    <a:xfrm>
                      <a:off x="0" y="0"/>
                      <a:ext cx="3705225" cy="2781300"/>
                    </a:xfrm>
                    <a:prstGeom prst="rect">
                      <a:avLst/>
                    </a:prstGeom>
                  </pic:spPr>
                </pic:pic>
              </a:graphicData>
            </a:graphic>
          </wp:inline>
        </w:drawing>
      </w:r>
    </w:p>
    <w:p w14:paraId="3F8674B3" w14:textId="77777777" w:rsidR="00BF21DA" w:rsidRDefault="00932711">
      <w:pPr>
        <w:pStyle w:val="Heading2"/>
      </w:pPr>
      <w:r>
        <w:t>1.5 Forms of Retaliation</w:t>
      </w:r>
    </w:p>
    <w:p w14:paraId="2437D7C3" w14:textId="77777777" w:rsidR="00BF21DA" w:rsidRDefault="00932711">
      <w:r>
        <w:rPr>
          <w:noProof/>
        </w:rPr>
        <w:drawing>
          <wp:inline distT="0" distB="0" distL="0" distR="0" wp14:anchorId="0579FC91" wp14:editId="712D87A4">
            <wp:extent cx="3705225" cy="2781300"/>
            <wp:effectExtent l="0" t="0" r="0" b="0"/>
            <wp:docPr id="5" name="Slide image" descr="Diagram titled &quot;Forms of Retaliation&quot; explaining Title IX prohibitions. It lists retaliation types in boxes: Intimidation, Threats, Coercion, Discrimination, and Charges for a code of conduct vi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Diagram titled &quot;Forms of Retaliation&quot; explaining Title IX prohibitions. It lists retaliation types in boxes: Intimidation, Threats, Coercion, Discrimination, and Charges for a code of conduct violation"/>
                    <pic:cNvPicPr/>
                  </pic:nvPicPr>
                  <pic:blipFill>
                    <a:blip r:embed="rId10" cstate="print"/>
                    <a:stretch>
                      <a:fillRect/>
                    </a:stretch>
                  </pic:blipFill>
                  <pic:spPr>
                    <a:xfrm>
                      <a:off x="0" y="0"/>
                      <a:ext cx="3705225" cy="2781300"/>
                    </a:xfrm>
                    <a:prstGeom prst="rect">
                      <a:avLst/>
                    </a:prstGeom>
                  </pic:spPr>
                </pic:pic>
              </a:graphicData>
            </a:graphic>
          </wp:inline>
        </w:drawing>
      </w:r>
    </w:p>
    <w:p w14:paraId="0D5D1A6D" w14:textId="77777777" w:rsidR="00BF21DA" w:rsidRDefault="00932711">
      <w:pPr>
        <w:pStyle w:val="Heading2"/>
      </w:pPr>
      <w:r>
        <w:lastRenderedPageBreak/>
        <w:t>1.6 Intimidation and Threats</w:t>
      </w:r>
    </w:p>
    <w:p w14:paraId="47CB7F1F" w14:textId="77777777" w:rsidR="00BF21DA" w:rsidRDefault="00932711">
      <w:r>
        <w:rPr>
          <w:noProof/>
        </w:rPr>
        <w:drawing>
          <wp:inline distT="0" distB="0" distL="0" distR="0" wp14:anchorId="33DB0ADD" wp14:editId="7628DC07">
            <wp:extent cx="3705225" cy="2781300"/>
            <wp:effectExtent l="0" t="0" r="0" b="0"/>
            <wp:docPr id="6" name="Slide image" descr="Diagram comparing intimidation and threats related to Title IX grievance process. Intimidation involves fear or pressure to dissuade participation, with examples like following and mocking reporters, while threats involve discouraging reporting or cooperation, with quotes warning of regret or exclusion from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Diagram comparing intimidation and threats related to Title IX grievance process. Intimidation involves fear or pressure to dissuade participation, with examples like following and mocking reporters, while threats involve discouraging reporting or cooperation, with quotes warning of regret or exclusion from a team"/>
                    <pic:cNvPicPr/>
                  </pic:nvPicPr>
                  <pic:blipFill>
                    <a:blip r:embed="rId11" cstate="print"/>
                    <a:stretch>
                      <a:fillRect/>
                    </a:stretch>
                  </pic:blipFill>
                  <pic:spPr>
                    <a:xfrm>
                      <a:off x="0" y="0"/>
                      <a:ext cx="3705225" cy="2781300"/>
                    </a:xfrm>
                    <a:prstGeom prst="rect">
                      <a:avLst/>
                    </a:prstGeom>
                  </pic:spPr>
                </pic:pic>
              </a:graphicData>
            </a:graphic>
          </wp:inline>
        </w:drawing>
      </w:r>
    </w:p>
    <w:p w14:paraId="64D89297" w14:textId="77777777" w:rsidR="00BF21DA" w:rsidRDefault="00932711">
      <w:pPr>
        <w:pStyle w:val="Heading2"/>
      </w:pPr>
      <w:r>
        <w:t>1.7 Coercion and Discrimination</w:t>
      </w:r>
    </w:p>
    <w:p w14:paraId="637C8BE3" w14:textId="77777777" w:rsidR="00BF21DA" w:rsidRDefault="00932711">
      <w:r>
        <w:rPr>
          <w:noProof/>
        </w:rPr>
        <w:drawing>
          <wp:inline distT="0" distB="0" distL="0" distR="0" wp14:anchorId="753C7EFF" wp14:editId="7CE7476B">
            <wp:extent cx="3705225" cy="2781300"/>
            <wp:effectExtent l="0" t="0" r="0" b="0"/>
            <wp:docPr id="7" name="Slide image" descr="Diagram explaining coercion and discrimination with definitions and examples. Coercion involves forcing someone against their will, illustrated with a hand holding money icon, while discrimination involves unfair treatment in Title IX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Diagram explaining coercion and discrimination with definitions and examples. Coercion involves forcing someone against their will, illustrated with a hand holding money icon, while discrimination involves unfair treatment in Title IX cases"/>
                    <pic:cNvPicPr/>
                  </pic:nvPicPr>
                  <pic:blipFill>
                    <a:blip r:embed="rId12" cstate="print"/>
                    <a:stretch>
                      <a:fillRect/>
                    </a:stretch>
                  </pic:blipFill>
                  <pic:spPr>
                    <a:xfrm>
                      <a:off x="0" y="0"/>
                      <a:ext cx="3705225" cy="2781300"/>
                    </a:xfrm>
                    <a:prstGeom prst="rect">
                      <a:avLst/>
                    </a:prstGeom>
                  </pic:spPr>
                </pic:pic>
              </a:graphicData>
            </a:graphic>
          </wp:inline>
        </w:drawing>
      </w:r>
    </w:p>
    <w:p w14:paraId="3C0F65EC" w14:textId="77777777" w:rsidR="00BF21DA" w:rsidRDefault="00932711">
      <w:pPr>
        <w:pStyle w:val="Heading2"/>
      </w:pPr>
      <w:r>
        <w:t>1.8 Knowledge Check</w:t>
      </w:r>
    </w:p>
    <w:p w14:paraId="35C5DC23" w14:textId="77777777" w:rsidR="00BF21DA" w:rsidRDefault="00932711">
      <w:r>
        <w:rPr>
          <w:i/>
        </w:rPr>
        <w:t>(Multiple Response, 10 points, 1 attempt permitted)</w:t>
      </w:r>
    </w:p>
    <w:p w14:paraId="029AF68C" w14:textId="77777777" w:rsidR="00BF21DA" w:rsidRDefault="00932711">
      <w:r>
        <w:rPr>
          <w:noProof/>
        </w:rPr>
        <w:lastRenderedPageBreak/>
        <w:drawing>
          <wp:inline distT="0" distB="0" distL="0" distR="0" wp14:anchorId="2CE0FE1D" wp14:editId="1FA0AC41">
            <wp:extent cx="3705225" cy="2781300"/>
            <wp:effectExtent l="0" t="0" r="0" b="0"/>
            <wp:docPr id="8" name="Slide image" descr="Screenshot of a knowledge check quiz asking to select actions considered retaliation under Title IX, with three options checked: threatening to kick someone off a team for cooperating, giving an employee a poor performance review for testifying, and denying club access to someone who filed a complaint. The quiz features a person holding a tablet on the left, a speech bubble with the question, and a &quot;Submit&quot; button below the answer choic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creenshot of a knowledge check quiz asking to select actions considered retaliation under Title IX, with three options checked: threatening to kick someone off a team for cooperating, giving an employee a poor performance review for testifying, and denying club access to someone who filed a complaint. The quiz features a person holding a tablet on the left, a speech bubble with the question, and a &quot;Submit&quot; button below the answer choices&#10;&#10;"/>
                    <pic:cNvPicPr/>
                  </pic:nvPicPr>
                  <pic:blipFill>
                    <a:blip r:embed="rId13"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1340"/>
        <w:gridCol w:w="7990"/>
      </w:tblGrid>
      <w:tr w:rsidR="00BF21DA" w14:paraId="7F0EC375" w14:textId="77777777">
        <w:trPr>
          <w:cantSplit/>
          <w:tblHeader/>
        </w:trPr>
        <w:tc>
          <w:tcPr>
            <w:tcW w:w="0" w:type="auto"/>
            <w:shd w:val="clear" w:color="auto" w:fill="F2F2F2"/>
          </w:tcPr>
          <w:p w14:paraId="0DF10572" w14:textId="77777777" w:rsidR="00BF21DA" w:rsidRDefault="00932711">
            <w:pPr>
              <w:pStyle w:val="Heading3"/>
            </w:pPr>
            <w:r>
              <w:t>Correct</w:t>
            </w:r>
          </w:p>
        </w:tc>
        <w:tc>
          <w:tcPr>
            <w:tcW w:w="6" w:type="auto"/>
            <w:shd w:val="clear" w:color="auto" w:fill="F2F2F2"/>
          </w:tcPr>
          <w:p w14:paraId="726A9CD0" w14:textId="77777777" w:rsidR="00BF21DA" w:rsidRDefault="00932711">
            <w:pPr>
              <w:pStyle w:val="Heading3"/>
            </w:pPr>
            <w:r>
              <w:t>Choice</w:t>
            </w:r>
          </w:p>
        </w:tc>
      </w:tr>
      <w:tr w:rsidR="00BF21DA" w14:paraId="72CE8B6C" w14:textId="77777777">
        <w:tc>
          <w:tcPr>
            <w:tcW w:w="0" w:type="auto"/>
          </w:tcPr>
          <w:p w14:paraId="746D4EEB" w14:textId="77777777" w:rsidR="00BF21DA" w:rsidRDefault="00BF21DA"/>
        </w:tc>
        <w:tc>
          <w:tcPr>
            <w:tcW w:w="0" w:type="auto"/>
          </w:tcPr>
          <w:p w14:paraId="20799179" w14:textId="77777777" w:rsidR="00BF21DA" w:rsidRDefault="00932711">
            <w:r>
              <w:t>Offering support to someone in the grievance process</w:t>
            </w:r>
          </w:p>
        </w:tc>
      </w:tr>
      <w:tr w:rsidR="00BF21DA" w14:paraId="2B64D7EB" w14:textId="77777777">
        <w:tc>
          <w:tcPr>
            <w:tcW w:w="0" w:type="auto"/>
          </w:tcPr>
          <w:p w14:paraId="78C79E79" w14:textId="77777777" w:rsidR="00BF21DA" w:rsidRDefault="00932711">
            <w:r>
              <w:t>X</w:t>
            </w:r>
          </w:p>
        </w:tc>
        <w:tc>
          <w:tcPr>
            <w:tcW w:w="0" w:type="auto"/>
          </w:tcPr>
          <w:p w14:paraId="1D178C0F" w14:textId="77777777" w:rsidR="00BF21DA" w:rsidRDefault="00932711">
            <w:r>
              <w:t>Threatening to kick someone off a team for cooperating</w:t>
            </w:r>
          </w:p>
        </w:tc>
      </w:tr>
      <w:tr w:rsidR="00BF21DA" w14:paraId="25EB0690" w14:textId="77777777">
        <w:tc>
          <w:tcPr>
            <w:tcW w:w="0" w:type="auto"/>
          </w:tcPr>
          <w:p w14:paraId="56BC1C40" w14:textId="77777777" w:rsidR="00BF21DA" w:rsidRDefault="00932711">
            <w:r>
              <w:t>X</w:t>
            </w:r>
          </w:p>
        </w:tc>
        <w:tc>
          <w:tcPr>
            <w:tcW w:w="0" w:type="auto"/>
          </w:tcPr>
          <w:p w14:paraId="0994A0D7" w14:textId="77777777" w:rsidR="00BF21DA" w:rsidRDefault="00932711">
            <w:r>
              <w:t>Giving an employee a poor performance review for testifying</w:t>
            </w:r>
          </w:p>
        </w:tc>
      </w:tr>
      <w:tr w:rsidR="00BF21DA" w14:paraId="5FA6DFEC" w14:textId="77777777">
        <w:tc>
          <w:tcPr>
            <w:tcW w:w="0" w:type="auto"/>
          </w:tcPr>
          <w:p w14:paraId="44678D77" w14:textId="77777777" w:rsidR="00BF21DA" w:rsidRDefault="00932711">
            <w:r>
              <w:t>X</w:t>
            </w:r>
          </w:p>
        </w:tc>
        <w:tc>
          <w:tcPr>
            <w:tcW w:w="0" w:type="auto"/>
          </w:tcPr>
          <w:p w14:paraId="53AAEF30" w14:textId="77777777" w:rsidR="00BF21DA" w:rsidRDefault="00932711">
            <w:r>
              <w:t>Denying club access to someone who filed a complaint</w:t>
            </w:r>
          </w:p>
        </w:tc>
      </w:tr>
      <w:tr w:rsidR="00BF21DA" w14:paraId="632AEF72" w14:textId="77777777">
        <w:tc>
          <w:tcPr>
            <w:tcW w:w="0" w:type="auto"/>
          </w:tcPr>
          <w:p w14:paraId="1FE9589F" w14:textId="77777777" w:rsidR="00BF21DA" w:rsidRDefault="00BF21DA"/>
        </w:tc>
        <w:tc>
          <w:tcPr>
            <w:tcW w:w="0" w:type="auto"/>
          </w:tcPr>
          <w:p w14:paraId="55F99737" w14:textId="77777777" w:rsidR="00BF21DA" w:rsidRDefault="00932711">
            <w:r>
              <w:t>Asking someone to submit a statement in the investigation</w:t>
            </w:r>
          </w:p>
        </w:tc>
      </w:tr>
    </w:tbl>
    <w:p w14:paraId="0130D9C9" w14:textId="77777777" w:rsidR="00BF21DA" w:rsidRDefault="00BF21DA"/>
    <w:p w14:paraId="4A1FA0AD" w14:textId="77777777" w:rsidR="00BF21DA" w:rsidRDefault="00932711">
      <w:r>
        <w:rPr>
          <w:b/>
        </w:rPr>
        <w:t>Feedback when correct:</w:t>
      </w:r>
    </w:p>
    <w:p w14:paraId="3A63F094" w14:textId="77777777" w:rsidR="00BF21DA" w:rsidRDefault="00932711">
      <w:r>
        <w:t>Great work!</w:t>
      </w:r>
    </w:p>
    <w:p w14:paraId="27113A01" w14:textId="77777777" w:rsidR="00BF21DA" w:rsidRDefault="00932711">
      <w:r>
        <w:rPr>
          <w:b/>
        </w:rPr>
        <w:t>Feedback when incorrect:</w:t>
      </w:r>
    </w:p>
    <w:p w14:paraId="5AEB02D7" w14:textId="77777777" w:rsidR="00BF21DA" w:rsidRDefault="00932711">
      <w:r>
        <w:t>Not quite. Review the guidelines and think about what supports fairness and legality.</w:t>
      </w:r>
    </w:p>
    <w:p w14:paraId="04D8E114" w14:textId="77777777" w:rsidR="00BF21DA" w:rsidRDefault="00BF21DA"/>
    <w:p w14:paraId="0F3F701F" w14:textId="77777777" w:rsidR="00BF21DA" w:rsidRDefault="00932711">
      <w:pPr>
        <w:pStyle w:val="Heading2"/>
      </w:pPr>
      <w:r>
        <w:lastRenderedPageBreak/>
        <w:t>1.9 Code of Conduct Violations</w:t>
      </w:r>
    </w:p>
    <w:p w14:paraId="0FBCFD0D" w14:textId="77777777" w:rsidR="00BF21DA" w:rsidRDefault="00932711">
      <w:r>
        <w:rPr>
          <w:noProof/>
        </w:rPr>
        <w:drawing>
          <wp:inline distT="0" distB="0" distL="0" distR="0" wp14:anchorId="4E817394" wp14:editId="677CC8F7">
            <wp:extent cx="3705225" cy="2781300"/>
            <wp:effectExtent l="0" t="0" r="0" b="0"/>
            <wp:docPr id="9" name="Slide image" descr="Slide titled &quot;Code of Conduct Violations.&quot; The text box contains a warning symbol and states that all forms of retaliation are prohibited and unlawful under Title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 titled &quot;Code of Conduct Violations.&quot; The text box contains a warning symbol and states that all forms of retaliation are prohibited and unlawful under Title IX"/>
                    <pic:cNvPicPr/>
                  </pic:nvPicPr>
                  <pic:blipFill>
                    <a:blip r:embed="rId14" cstate="print"/>
                    <a:stretch>
                      <a:fillRect/>
                    </a:stretch>
                  </pic:blipFill>
                  <pic:spPr>
                    <a:xfrm>
                      <a:off x="0" y="0"/>
                      <a:ext cx="3705225" cy="2781300"/>
                    </a:xfrm>
                    <a:prstGeom prst="rect">
                      <a:avLst/>
                    </a:prstGeom>
                  </pic:spPr>
                </pic:pic>
              </a:graphicData>
            </a:graphic>
          </wp:inline>
        </w:drawing>
      </w:r>
    </w:p>
    <w:p w14:paraId="6044A081" w14:textId="77777777" w:rsidR="00BF21DA" w:rsidRDefault="00932711">
      <w:pPr>
        <w:pStyle w:val="Heading2"/>
      </w:pPr>
      <w:r>
        <w:t>1.10 Summary</w:t>
      </w:r>
    </w:p>
    <w:p w14:paraId="43CE6B53" w14:textId="77777777" w:rsidR="00BF21DA" w:rsidRDefault="00932711">
      <w:r>
        <w:rPr>
          <w:noProof/>
        </w:rPr>
        <w:drawing>
          <wp:inline distT="0" distB="0" distL="0" distR="0" wp14:anchorId="573BD4D3" wp14:editId="1533CA37">
            <wp:extent cx="3705225" cy="2781300"/>
            <wp:effectExtent l="0" t="0" r="0" b="0"/>
            <wp:docPr id="10" name="Slide image" descr="A screenshot of a summary slide explaining retaliation, defining it as purposeful negative actions against others, including intimidation, threats, coercion, discrimination, and code of conduct violations. The slide uses text boxes to highlight key points, emphasizing that all retaliation forms are prohibited and unlawful under Title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A screenshot of a summary slide explaining retaliation, defining it as purposeful negative actions against others, including intimidation, threats, coercion, discrimination, and code of conduct violations. The slide uses text boxes to highlight key points, emphasizing that all retaliation forms are prohibited and unlawful under Title IX"/>
                    <pic:cNvPicPr/>
                  </pic:nvPicPr>
                  <pic:blipFill>
                    <a:blip r:embed="rId15" cstate="print"/>
                    <a:stretch>
                      <a:fillRect/>
                    </a:stretch>
                  </pic:blipFill>
                  <pic:spPr>
                    <a:xfrm>
                      <a:off x="0" y="0"/>
                      <a:ext cx="3705225" cy="2781300"/>
                    </a:xfrm>
                    <a:prstGeom prst="rect">
                      <a:avLst/>
                    </a:prstGeom>
                  </pic:spPr>
                </pic:pic>
              </a:graphicData>
            </a:graphic>
          </wp:inline>
        </w:drawing>
      </w:r>
    </w:p>
    <w:p w14:paraId="60F82FA9" w14:textId="77777777" w:rsidR="00BF21DA" w:rsidRDefault="00932711">
      <w:pPr>
        <w:pStyle w:val="Heading2"/>
      </w:pPr>
      <w:r>
        <w:lastRenderedPageBreak/>
        <w:t>1.11 End Slide</w:t>
      </w:r>
    </w:p>
    <w:p w14:paraId="2C493E70" w14:textId="77777777" w:rsidR="00BF21DA" w:rsidRDefault="00932711">
      <w:r>
        <w:rPr>
          <w:noProof/>
        </w:rPr>
        <w:drawing>
          <wp:inline distT="0" distB="0" distL="0" distR="0" wp14:anchorId="2D60773F" wp14:editId="011409FC">
            <wp:extent cx="3705225" cy="2781300"/>
            <wp:effectExtent l="0" t="0" r="0" b="0"/>
            <wp:docPr id="11" name="Slide image" descr="A screenshot of a training progress interface showing completed and upcoming modules. Completed section is green labeled &quot;Module 6 Training: Retaliation,&quot; and next section is listing &quot;Module 6 Quiz&quot; and &quot;Module 7 Training: Consent,&quot; with an &quot;EXIT TO QUIZ&quo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 screenshot of a training progress interface showing completed and upcoming modules. Completed section is green labeled &quot;Module 6 Training: Retaliation,&quot; and next section is listing &quot;Module 6 Quiz&quot; and &quot;Module 7 Training: Consent,&quot; with an &quot;EXIT TO QUIZ&quot; button below"/>
                    <pic:cNvPicPr/>
                  </pic:nvPicPr>
                  <pic:blipFill>
                    <a:blip r:embed="rId16" cstate="print"/>
                    <a:stretch>
                      <a:fillRect/>
                    </a:stretch>
                  </pic:blipFill>
                  <pic:spPr>
                    <a:xfrm>
                      <a:off x="0" y="0"/>
                      <a:ext cx="3705225" cy="2781300"/>
                    </a:xfrm>
                    <a:prstGeom prst="rect">
                      <a:avLst/>
                    </a:prstGeom>
                  </pic:spPr>
                </pic:pic>
              </a:graphicData>
            </a:graphic>
          </wp:inline>
        </w:drawing>
      </w:r>
    </w:p>
    <w:p w14:paraId="10ED1293" w14:textId="77777777" w:rsidR="00BF21DA" w:rsidRDefault="00932711">
      <w:r>
        <w:rPr>
          <w:b/>
        </w:rPr>
        <w:t>Notes:</w:t>
      </w:r>
    </w:p>
    <w:p w14:paraId="438A36CC" w14:textId="77777777" w:rsidR="00932711" w:rsidRDefault="00932711">
      <w:pPr>
        <w:widowControl w:val="0"/>
        <w:autoSpaceDE w:val="0"/>
        <w:autoSpaceDN w:val="0"/>
        <w:adjustRightInd w:val="0"/>
        <w:spacing w:after="0" w:line="240" w:lineRule="auto"/>
        <w:rPr>
          <w:rFonts w:ascii="Microsoft Sans Serif" w:hAnsi="Microsoft Sans Serif" w:cs="Microsoft Sans Serif"/>
          <w:kern w:val="0"/>
          <w:sz w:val="17"/>
          <w:szCs w:val="17"/>
        </w:rPr>
      </w:pPr>
    </w:p>
    <w:p w14:paraId="28650A66" w14:textId="77777777" w:rsidR="00BF21DA" w:rsidRDefault="00BF21DA"/>
    <w:sectPr w:rsidR="00BF21D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8BB9E" w14:textId="77777777" w:rsidR="00932711" w:rsidRDefault="00932711" w:rsidP="00BF48BE">
      <w:pPr>
        <w:spacing w:after="0" w:line="240" w:lineRule="auto"/>
      </w:pPr>
      <w:r>
        <w:separator/>
      </w:r>
    </w:p>
  </w:endnote>
  <w:endnote w:type="continuationSeparator" w:id="0">
    <w:p w14:paraId="3FAC8525" w14:textId="77777777" w:rsidR="00932711" w:rsidRDefault="00932711"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932711"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66135EDC" w14:textId="77777777" w:rsidR="00BF21DA" w:rsidRDefault="00932711">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0DBB1" w14:textId="77777777" w:rsidR="00932711" w:rsidRDefault="00932711" w:rsidP="00BF48BE">
      <w:pPr>
        <w:spacing w:after="0" w:line="240" w:lineRule="auto"/>
      </w:pPr>
      <w:r>
        <w:separator/>
      </w:r>
    </w:p>
  </w:footnote>
  <w:footnote w:type="continuationSeparator" w:id="0">
    <w:p w14:paraId="41066220" w14:textId="77777777" w:rsidR="00932711" w:rsidRDefault="00932711"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167EA"/>
    <w:rsid w:val="00072390"/>
    <w:rsid w:val="000A1F50"/>
    <w:rsid w:val="000C11F2"/>
    <w:rsid w:val="00257CC5"/>
    <w:rsid w:val="00473595"/>
    <w:rsid w:val="00476ABE"/>
    <w:rsid w:val="00497DEA"/>
    <w:rsid w:val="004C6674"/>
    <w:rsid w:val="004D7311"/>
    <w:rsid w:val="005C12BE"/>
    <w:rsid w:val="00626EC1"/>
    <w:rsid w:val="0065111E"/>
    <w:rsid w:val="00745E41"/>
    <w:rsid w:val="008D1855"/>
    <w:rsid w:val="00932711"/>
    <w:rsid w:val="009459ED"/>
    <w:rsid w:val="00970988"/>
    <w:rsid w:val="00AB0E4C"/>
    <w:rsid w:val="00B839C8"/>
    <w:rsid w:val="00BF21DA"/>
    <w:rsid w:val="00BF48BE"/>
    <w:rsid w:val="00C65D52"/>
    <w:rsid w:val="00CE54FC"/>
    <w:rsid w:val="00D8333C"/>
    <w:rsid w:val="00E02484"/>
    <w:rsid w:val="00E34F81"/>
    <w:rsid w:val="00E7115A"/>
    <w:rsid w:val="00E71AB5"/>
    <w:rsid w:val="00EB52EF"/>
    <w:rsid w:val="00FC1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51B2924B-070E-4992-947E-1CBB81E8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5" Type="http://schemas.openxmlformats.org/officeDocument/2006/relationships/endnotes" Target="endnotes.xml"/><Relationship Id="rId15" Type="http://schemas.openxmlformats.org/officeDocument/2006/relationships/image" Target="media/image10.bin"/><Relationship Id="rId10" Type="http://schemas.openxmlformats.org/officeDocument/2006/relationships/image" Target="media/image5.bin"/><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A61FE7-B4B2-491F-909D-6A321E1FE1C8}"/>
</file>

<file path=customXml/itemProps2.xml><?xml version="1.0" encoding="utf-8"?>
<ds:datastoreItem xmlns:ds="http://schemas.openxmlformats.org/officeDocument/2006/customXml" ds:itemID="{18A15080-535F-47A4-8E4B-B69AB9338454}"/>
</file>

<file path=customXml/itemProps3.xml><?xml version="1.0" encoding="utf-8"?>
<ds:datastoreItem xmlns:ds="http://schemas.openxmlformats.org/officeDocument/2006/customXml" ds:itemID="{1002E0C0-8338-4C17-A7EC-D293C52E14B5}"/>
</file>

<file path=docProps/app.xml><?xml version="1.0" encoding="utf-8"?>
<Properties xmlns="http://schemas.openxmlformats.org/officeDocument/2006/extended-properties" xmlns:vt="http://schemas.openxmlformats.org/officeDocument/2006/docPropsVTypes">
  <Template>Normal</Template>
  <TotalTime>0</TotalTime>
  <Pages>7</Pages>
  <Words>120</Words>
  <Characters>686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2026-05-28T14:23:00Z</dcterms:created>
  <dcterms:modified xsi:type="dcterms:W3CDTF">2026-05-28T14:23:00Z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